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842162" w14:textId="77777777" w:rsidR="00A0147F" w:rsidRDefault="00A0147F" w:rsidP="00C67015">
      <w:pPr>
        <w:pStyle w:val="Nadpisdokumentu"/>
        <w:jc w:val="both"/>
        <w:rPr>
          <w:rFonts w:ascii="Arial" w:hAnsi="Arial" w:cs="Arial"/>
          <w:sz w:val="28"/>
          <w:szCs w:val="28"/>
        </w:rPr>
      </w:pPr>
    </w:p>
    <w:p w14:paraId="5F0198F2" w14:textId="77777777" w:rsidR="00A0147F" w:rsidRDefault="00A0147F" w:rsidP="00C67015">
      <w:pPr>
        <w:pStyle w:val="Nadpisdokumentu"/>
        <w:jc w:val="both"/>
        <w:rPr>
          <w:rFonts w:ascii="Arial" w:hAnsi="Arial" w:cs="Arial"/>
          <w:sz w:val="28"/>
          <w:szCs w:val="28"/>
        </w:rPr>
      </w:pPr>
    </w:p>
    <w:p w14:paraId="5B556EC7" w14:textId="77777777" w:rsidR="00A0147F" w:rsidRDefault="00A0147F" w:rsidP="00C67015">
      <w:pPr>
        <w:pStyle w:val="Nadpisdokumentu"/>
        <w:jc w:val="both"/>
        <w:rPr>
          <w:rFonts w:ascii="Arial" w:hAnsi="Arial" w:cs="Arial"/>
          <w:sz w:val="28"/>
          <w:szCs w:val="28"/>
        </w:rPr>
      </w:pPr>
    </w:p>
    <w:p w14:paraId="7787B396" w14:textId="6D0C369F" w:rsidR="00C67015" w:rsidRPr="00C86FE3" w:rsidRDefault="00C67015" w:rsidP="00463949">
      <w:pPr>
        <w:pStyle w:val="Nadpisdokumentu"/>
        <w:jc w:val="center"/>
        <w:rPr>
          <w:rFonts w:ascii="Arial" w:hAnsi="Arial" w:cs="Arial"/>
          <w:szCs w:val="36"/>
        </w:rPr>
      </w:pPr>
      <w:r w:rsidRPr="00C86FE3">
        <w:rPr>
          <w:rFonts w:ascii="Arial" w:hAnsi="Arial" w:cs="Arial"/>
          <w:szCs w:val="36"/>
        </w:rPr>
        <w:t>Zpráva o činnosti vědecké rady Grantové age</w:t>
      </w:r>
      <w:r w:rsidR="003D1DF6" w:rsidRPr="00C86FE3">
        <w:rPr>
          <w:rFonts w:ascii="Arial" w:hAnsi="Arial" w:cs="Arial"/>
          <w:szCs w:val="36"/>
        </w:rPr>
        <w:t xml:space="preserve">ntury České republiky za rok </w:t>
      </w:r>
      <w:r w:rsidR="00161F46">
        <w:rPr>
          <w:rFonts w:ascii="Arial" w:hAnsi="Arial" w:cs="Arial"/>
          <w:szCs w:val="36"/>
        </w:rPr>
        <w:t>2022</w:t>
      </w:r>
      <w:r w:rsidR="00C86FE3">
        <w:rPr>
          <w:rFonts w:ascii="Arial" w:hAnsi="Arial" w:cs="Arial"/>
          <w:szCs w:val="36"/>
        </w:rPr>
        <w:br/>
      </w:r>
      <w:r w:rsidRPr="00C86FE3">
        <w:rPr>
          <w:rFonts w:ascii="Arial" w:hAnsi="Arial" w:cs="Arial"/>
          <w:szCs w:val="36"/>
        </w:rPr>
        <w:t>a návrh na stanovení odměn za výkon veřejné funkce vědecké rady Grantové age</w:t>
      </w:r>
      <w:r w:rsidR="00463949">
        <w:rPr>
          <w:rFonts w:ascii="Arial" w:hAnsi="Arial" w:cs="Arial"/>
          <w:szCs w:val="36"/>
        </w:rPr>
        <w:t>ntury</w:t>
      </w:r>
      <w:r w:rsidR="00463949">
        <w:rPr>
          <w:rFonts w:ascii="Arial" w:hAnsi="Arial" w:cs="Arial"/>
          <w:szCs w:val="36"/>
        </w:rPr>
        <w:br/>
      </w:r>
      <w:r w:rsidR="003D1DF6" w:rsidRPr="00C86FE3">
        <w:rPr>
          <w:rFonts w:ascii="Arial" w:hAnsi="Arial" w:cs="Arial"/>
          <w:szCs w:val="36"/>
        </w:rPr>
        <w:t xml:space="preserve">České republiky za rok </w:t>
      </w:r>
      <w:r w:rsidR="00161F46">
        <w:rPr>
          <w:rFonts w:ascii="Arial" w:hAnsi="Arial" w:cs="Arial"/>
          <w:szCs w:val="36"/>
        </w:rPr>
        <w:t>2022</w:t>
      </w:r>
    </w:p>
    <w:p w14:paraId="2C0185E4" w14:textId="77777777" w:rsidR="00C67015" w:rsidRPr="00963BB4" w:rsidRDefault="00C67015" w:rsidP="00C67015">
      <w:pPr>
        <w:rPr>
          <w:rFonts w:ascii="Arial" w:hAnsi="Arial" w:cs="Arial"/>
        </w:rPr>
      </w:pPr>
    </w:p>
    <w:p w14:paraId="517A542B" w14:textId="77777777" w:rsidR="00C67015" w:rsidRPr="00963BB4" w:rsidRDefault="00C67015" w:rsidP="00C67015">
      <w:pPr>
        <w:rPr>
          <w:rFonts w:ascii="Arial" w:hAnsi="Arial" w:cs="Arial"/>
        </w:rPr>
      </w:pPr>
    </w:p>
    <w:p w14:paraId="5CFBD561" w14:textId="77777777" w:rsidR="00C67015" w:rsidRPr="00963BB4" w:rsidRDefault="00C67015" w:rsidP="00C67015">
      <w:pPr>
        <w:rPr>
          <w:rFonts w:ascii="Arial" w:hAnsi="Arial" w:cs="Arial"/>
        </w:rPr>
      </w:pPr>
    </w:p>
    <w:p w14:paraId="4435C953" w14:textId="77777777" w:rsidR="00C67015" w:rsidRPr="00963BB4" w:rsidRDefault="00C67015" w:rsidP="00C67015">
      <w:pPr>
        <w:rPr>
          <w:rFonts w:ascii="Arial" w:hAnsi="Arial" w:cs="Arial"/>
        </w:rPr>
      </w:pPr>
    </w:p>
    <w:p w14:paraId="5E793BE2" w14:textId="77777777" w:rsidR="00C67015" w:rsidRPr="00264F7D" w:rsidRDefault="00C67015" w:rsidP="00264F7D">
      <w:pPr>
        <w:spacing w:before="0" w:after="120"/>
        <w:rPr>
          <w:rFonts w:ascii="Arial" w:hAnsi="Arial" w:cs="Arial"/>
          <w:b/>
        </w:rPr>
      </w:pPr>
      <w:r w:rsidRPr="00264F7D">
        <w:rPr>
          <w:rFonts w:ascii="Arial" w:hAnsi="Arial" w:cs="Arial"/>
          <w:b/>
        </w:rPr>
        <w:t>Obsah</w:t>
      </w:r>
    </w:p>
    <w:p w14:paraId="618828AC" w14:textId="451B2DE4" w:rsidR="001665E5" w:rsidRPr="00264F7D" w:rsidRDefault="00C67015" w:rsidP="00264F7D">
      <w:pPr>
        <w:pStyle w:val="Obsah1"/>
        <w:spacing w:after="120"/>
        <w:rPr>
          <w:rFonts w:ascii="Arial" w:eastAsiaTheme="minorEastAsia" w:hAnsi="Arial" w:cs="Arial"/>
        </w:rPr>
      </w:pPr>
      <w:r w:rsidRPr="00264F7D">
        <w:rPr>
          <w:rFonts w:ascii="Arial" w:hAnsi="Arial" w:cs="Arial"/>
        </w:rPr>
        <w:fldChar w:fldCharType="begin"/>
      </w:r>
      <w:r w:rsidRPr="00264F7D">
        <w:rPr>
          <w:rFonts w:ascii="Arial" w:hAnsi="Arial" w:cs="Arial"/>
        </w:rPr>
        <w:instrText xml:space="preserve"> TOC \o "1-3" \h \z \u </w:instrText>
      </w:r>
      <w:r w:rsidRPr="00264F7D">
        <w:rPr>
          <w:rFonts w:ascii="Arial" w:hAnsi="Arial" w:cs="Arial"/>
        </w:rPr>
        <w:fldChar w:fldCharType="separate"/>
      </w:r>
      <w:hyperlink w:anchor="_Toc115695790" w:history="1">
        <w:r w:rsidR="001665E5" w:rsidRPr="00264F7D">
          <w:rPr>
            <w:rStyle w:val="Hypertextovodkaz"/>
            <w:rFonts w:ascii="Arial" w:hAnsi="Arial" w:cs="Arial"/>
          </w:rPr>
          <w:t>1.</w:t>
        </w:r>
        <w:r w:rsidR="001665E5" w:rsidRPr="00264F7D">
          <w:rPr>
            <w:rFonts w:ascii="Arial" w:eastAsiaTheme="minorEastAsia" w:hAnsi="Arial" w:cs="Arial"/>
          </w:rPr>
          <w:tab/>
        </w:r>
        <w:r w:rsidR="001665E5" w:rsidRPr="00264F7D">
          <w:rPr>
            <w:rStyle w:val="Hypertextovodkaz"/>
            <w:rFonts w:ascii="Arial" w:hAnsi="Arial" w:cs="Arial"/>
          </w:rPr>
          <w:t>Úvod</w:t>
        </w:r>
        <w:r w:rsidR="001665E5" w:rsidRPr="00264F7D">
          <w:rPr>
            <w:rFonts w:ascii="Arial" w:hAnsi="Arial" w:cs="Arial"/>
            <w:webHidden/>
          </w:rPr>
          <w:tab/>
        </w:r>
        <w:r w:rsidR="001665E5" w:rsidRPr="00264F7D">
          <w:rPr>
            <w:rFonts w:ascii="Arial" w:hAnsi="Arial" w:cs="Arial"/>
            <w:webHidden/>
          </w:rPr>
          <w:fldChar w:fldCharType="begin"/>
        </w:r>
        <w:r w:rsidR="001665E5" w:rsidRPr="00264F7D">
          <w:rPr>
            <w:rFonts w:ascii="Arial" w:hAnsi="Arial" w:cs="Arial"/>
            <w:webHidden/>
          </w:rPr>
          <w:instrText xml:space="preserve"> PAGEREF _Toc115695790 \h </w:instrText>
        </w:r>
        <w:r w:rsidR="001665E5" w:rsidRPr="00264F7D">
          <w:rPr>
            <w:rFonts w:ascii="Arial" w:hAnsi="Arial" w:cs="Arial"/>
            <w:webHidden/>
          </w:rPr>
        </w:r>
        <w:r w:rsidR="001665E5" w:rsidRPr="00264F7D">
          <w:rPr>
            <w:rFonts w:ascii="Arial" w:hAnsi="Arial" w:cs="Arial"/>
            <w:webHidden/>
          </w:rPr>
          <w:fldChar w:fldCharType="separate"/>
        </w:r>
        <w:r w:rsidR="001665E5" w:rsidRPr="00264F7D">
          <w:rPr>
            <w:rFonts w:ascii="Arial" w:hAnsi="Arial" w:cs="Arial"/>
            <w:webHidden/>
          </w:rPr>
          <w:t>2</w:t>
        </w:r>
        <w:r w:rsidR="001665E5" w:rsidRPr="00264F7D">
          <w:rPr>
            <w:rFonts w:ascii="Arial" w:hAnsi="Arial" w:cs="Arial"/>
            <w:webHidden/>
          </w:rPr>
          <w:fldChar w:fldCharType="end"/>
        </w:r>
      </w:hyperlink>
    </w:p>
    <w:p w14:paraId="3F8D3F67" w14:textId="4F2FF1C7" w:rsidR="001665E5" w:rsidRPr="00264F7D" w:rsidRDefault="00DF31D1" w:rsidP="00264F7D">
      <w:pPr>
        <w:pStyle w:val="Obsah1"/>
        <w:spacing w:after="120"/>
        <w:rPr>
          <w:rFonts w:ascii="Arial" w:eastAsiaTheme="minorEastAsia" w:hAnsi="Arial" w:cs="Arial"/>
        </w:rPr>
      </w:pPr>
      <w:hyperlink w:anchor="_Toc115695791" w:history="1">
        <w:r w:rsidR="001665E5" w:rsidRPr="00264F7D">
          <w:rPr>
            <w:rStyle w:val="Hypertextovodkaz"/>
            <w:rFonts w:ascii="Arial" w:hAnsi="Arial" w:cs="Arial"/>
          </w:rPr>
          <w:t>2.</w:t>
        </w:r>
        <w:r w:rsidR="001665E5" w:rsidRPr="00264F7D">
          <w:rPr>
            <w:rFonts w:ascii="Arial" w:eastAsiaTheme="minorEastAsia" w:hAnsi="Arial" w:cs="Arial"/>
          </w:rPr>
          <w:tab/>
        </w:r>
        <w:r w:rsidR="001665E5" w:rsidRPr="00264F7D">
          <w:rPr>
            <w:rStyle w:val="Hypertextovodkaz"/>
            <w:rFonts w:ascii="Arial" w:hAnsi="Arial" w:cs="Arial"/>
          </w:rPr>
          <w:t>Složení vědecké rady</w:t>
        </w:r>
        <w:r w:rsidR="001665E5" w:rsidRPr="00264F7D">
          <w:rPr>
            <w:rFonts w:ascii="Arial" w:hAnsi="Arial" w:cs="Arial"/>
            <w:webHidden/>
          </w:rPr>
          <w:tab/>
        </w:r>
        <w:r w:rsidR="001665E5" w:rsidRPr="00264F7D">
          <w:rPr>
            <w:rFonts w:ascii="Arial" w:hAnsi="Arial" w:cs="Arial"/>
            <w:webHidden/>
          </w:rPr>
          <w:fldChar w:fldCharType="begin"/>
        </w:r>
        <w:r w:rsidR="001665E5" w:rsidRPr="00264F7D">
          <w:rPr>
            <w:rFonts w:ascii="Arial" w:hAnsi="Arial" w:cs="Arial"/>
            <w:webHidden/>
          </w:rPr>
          <w:instrText xml:space="preserve"> PAGEREF _Toc115695791 \h </w:instrText>
        </w:r>
        <w:r w:rsidR="001665E5" w:rsidRPr="00264F7D">
          <w:rPr>
            <w:rFonts w:ascii="Arial" w:hAnsi="Arial" w:cs="Arial"/>
            <w:webHidden/>
          </w:rPr>
        </w:r>
        <w:r w:rsidR="001665E5" w:rsidRPr="00264F7D">
          <w:rPr>
            <w:rFonts w:ascii="Arial" w:hAnsi="Arial" w:cs="Arial"/>
            <w:webHidden/>
          </w:rPr>
          <w:fldChar w:fldCharType="separate"/>
        </w:r>
        <w:r w:rsidR="001665E5" w:rsidRPr="00264F7D">
          <w:rPr>
            <w:rFonts w:ascii="Arial" w:hAnsi="Arial" w:cs="Arial"/>
            <w:webHidden/>
          </w:rPr>
          <w:t>2</w:t>
        </w:r>
        <w:r w:rsidR="001665E5" w:rsidRPr="00264F7D">
          <w:rPr>
            <w:rFonts w:ascii="Arial" w:hAnsi="Arial" w:cs="Arial"/>
            <w:webHidden/>
          </w:rPr>
          <w:fldChar w:fldCharType="end"/>
        </w:r>
      </w:hyperlink>
    </w:p>
    <w:p w14:paraId="28C621FE" w14:textId="73EB765F" w:rsidR="001665E5" w:rsidRPr="00264F7D" w:rsidRDefault="00DF31D1" w:rsidP="00264F7D">
      <w:pPr>
        <w:pStyle w:val="Obsah1"/>
        <w:spacing w:after="120"/>
        <w:rPr>
          <w:rFonts w:ascii="Arial" w:eastAsiaTheme="minorEastAsia" w:hAnsi="Arial" w:cs="Arial"/>
        </w:rPr>
      </w:pPr>
      <w:hyperlink w:anchor="_Toc115695792" w:history="1">
        <w:r w:rsidR="001665E5" w:rsidRPr="00264F7D">
          <w:rPr>
            <w:rStyle w:val="Hypertextovodkaz"/>
            <w:rFonts w:ascii="Arial" w:hAnsi="Arial" w:cs="Arial"/>
          </w:rPr>
          <w:t>3.</w:t>
        </w:r>
        <w:r w:rsidR="001665E5" w:rsidRPr="00264F7D">
          <w:rPr>
            <w:rFonts w:ascii="Arial" w:eastAsiaTheme="minorEastAsia" w:hAnsi="Arial" w:cs="Arial"/>
          </w:rPr>
          <w:tab/>
        </w:r>
        <w:r w:rsidR="001665E5" w:rsidRPr="00264F7D">
          <w:rPr>
            <w:rStyle w:val="Hypertextovodkaz"/>
            <w:rFonts w:ascii="Arial" w:hAnsi="Arial" w:cs="Arial"/>
          </w:rPr>
          <w:t>Poslání vědecké rady</w:t>
        </w:r>
        <w:r w:rsidR="001665E5" w:rsidRPr="00264F7D">
          <w:rPr>
            <w:rFonts w:ascii="Arial" w:hAnsi="Arial" w:cs="Arial"/>
            <w:webHidden/>
          </w:rPr>
          <w:tab/>
        </w:r>
        <w:r w:rsidR="001665E5" w:rsidRPr="00264F7D">
          <w:rPr>
            <w:rFonts w:ascii="Arial" w:hAnsi="Arial" w:cs="Arial"/>
            <w:webHidden/>
          </w:rPr>
          <w:fldChar w:fldCharType="begin"/>
        </w:r>
        <w:r w:rsidR="001665E5" w:rsidRPr="00264F7D">
          <w:rPr>
            <w:rFonts w:ascii="Arial" w:hAnsi="Arial" w:cs="Arial"/>
            <w:webHidden/>
          </w:rPr>
          <w:instrText xml:space="preserve"> PAGEREF _Toc115695792 \h </w:instrText>
        </w:r>
        <w:r w:rsidR="001665E5" w:rsidRPr="00264F7D">
          <w:rPr>
            <w:rFonts w:ascii="Arial" w:hAnsi="Arial" w:cs="Arial"/>
            <w:webHidden/>
          </w:rPr>
        </w:r>
        <w:r w:rsidR="001665E5" w:rsidRPr="00264F7D">
          <w:rPr>
            <w:rFonts w:ascii="Arial" w:hAnsi="Arial" w:cs="Arial"/>
            <w:webHidden/>
          </w:rPr>
          <w:fldChar w:fldCharType="separate"/>
        </w:r>
        <w:r w:rsidR="001665E5" w:rsidRPr="00264F7D">
          <w:rPr>
            <w:rFonts w:ascii="Arial" w:hAnsi="Arial" w:cs="Arial"/>
            <w:webHidden/>
          </w:rPr>
          <w:t>3</w:t>
        </w:r>
        <w:r w:rsidR="001665E5" w:rsidRPr="00264F7D">
          <w:rPr>
            <w:rFonts w:ascii="Arial" w:hAnsi="Arial" w:cs="Arial"/>
            <w:webHidden/>
          </w:rPr>
          <w:fldChar w:fldCharType="end"/>
        </w:r>
      </w:hyperlink>
    </w:p>
    <w:p w14:paraId="5412E35D" w14:textId="6AC1B94F" w:rsidR="001665E5" w:rsidRPr="00264F7D" w:rsidRDefault="00DF31D1" w:rsidP="00264F7D">
      <w:pPr>
        <w:pStyle w:val="Obsah1"/>
        <w:spacing w:after="120"/>
        <w:rPr>
          <w:rFonts w:ascii="Arial" w:eastAsiaTheme="minorEastAsia" w:hAnsi="Arial" w:cs="Arial"/>
        </w:rPr>
      </w:pPr>
      <w:hyperlink w:anchor="_Toc115695793" w:history="1">
        <w:r w:rsidR="001665E5" w:rsidRPr="00264F7D">
          <w:rPr>
            <w:rStyle w:val="Hypertextovodkaz"/>
            <w:rFonts w:ascii="Arial" w:hAnsi="Arial" w:cs="Arial"/>
          </w:rPr>
          <w:t>4.</w:t>
        </w:r>
        <w:r w:rsidR="001665E5" w:rsidRPr="00264F7D">
          <w:rPr>
            <w:rFonts w:ascii="Arial" w:eastAsiaTheme="minorEastAsia" w:hAnsi="Arial" w:cs="Arial"/>
          </w:rPr>
          <w:tab/>
        </w:r>
        <w:r w:rsidR="001665E5" w:rsidRPr="00264F7D">
          <w:rPr>
            <w:rStyle w:val="Hypertextovodkaz"/>
            <w:rFonts w:ascii="Arial" w:hAnsi="Arial" w:cs="Arial"/>
          </w:rPr>
          <w:t>Činnost vědecké rady za období 10/2021 – 9/2022</w:t>
        </w:r>
        <w:r w:rsidR="001665E5" w:rsidRPr="00264F7D">
          <w:rPr>
            <w:rFonts w:ascii="Arial" w:hAnsi="Arial" w:cs="Arial"/>
            <w:webHidden/>
          </w:rPr>
          <w:tab/>
        </w:r>
        <w:r w:rsidR="001665E5" w:rsidRPr="00264F7D">
          <w:rPr>
            <w:rFonts w:ascii="Arial" w:hAnsi="Arial" w:cs="Arial"/>
            <w:webHidden/>
          </w:rPr>
          <w:fldChar w:fldCharType="begin"/>
        </w:r>
        <w:r w:rsidR="001665E5" w:rsidRPr="00264F7D">
          <w:rPr>
            <w:rFonts w:ascii="Arial" w:hAnsi="Arial" w:cs="Arial"/>
            <w:webHidden/>
          </w:rPr>
          <w:instrText xml:space="preserve"> PAGEREF _Toc115695793 \h </w:instrText>
        </w:r>
        <w:r w:rsidR="001665E5" w:rsidRPr="00264F7D">
          <w:rPr>
            <w:rFonts w:ascii="Arial" w:hAnsi="Arial" w:cs="Arial"/>
            <w:webHidden/>
          </w:rPr>
        </w:r>
        <w:r w:rsidR="001665E5" w:rsidRPr="00264F7D">
          <w:rPr>
            <w:rFonts w:ascii="Arial" w:hAnsi="Arial" w:cs="Arial"/>
            <w:webHidden/>
          </w:rPr>
          <w:fldChar w:fldCharType="separate"/>
        </w:r>
        <w:r w:rsidR="001665E5" w:rsidRPr="00264F7D">
          <w:rPr>
            <w:rFonts w:ascii="Arial" w:hAnsi="Arial" w:cs="Arial"/>
            <w:webHidden/>
          </w:rPr>
          <w:t>3</w:t>
        </w:r>
        <w:r w:rsidR="001665E5" w:rsidRPr="00264F7D">
          <w:rPr>
            <w:rFonts w:ascii="Arial" w:hAnsi="Arial" w:cs="Arial"/>
            <w:webHidden/>
          </w:rPr>
          <w:fldChar w:fldCharType="end"/>
        </w:r>
      </w:hyperlink>
    </w:p>
    <w:p w14:paraId="73A95BAC" w14:textId="43EF060B" w:rsidR="001665E5" w:rsidRPr="00264F7D" w:rsidRDefault="00DF31D1" w:rsidP="00264F7D">
      <w:pPr>
        <w:pStyle w:val="Obsah1"/>
        <w:spacing w:after="120"/>
        <w:rPr>
          <w:rFonts w:ascii="Arial" w:eastAsiaTheme="minorEastAsia" w:hAnsi="Arial" w:cs="Arial"/>
        </w:rPr>
      </w:pPr>
      <w:hyperlink w:anchor="_Toc115695794" w:history="1">
        <w:r w:rsidR="001665E5" w:rsidRPr="00264F7D">
          <w:rPr>
            <w:rStyle w:val="Hypertextovodkaz"/>
            <w:rFonts w:ascii="Arial" w:hAnsi="Arial" w:cs="Arial"/>
          </w:rPr>
          <w:t>5.</w:t>
        </w:r>
        <w:r w:rsidR="001665E5" w:rsidRPr="00264F7D">
          <w:rPr>
            <w:rFonts w:ascii="Arial" w:eastAsiaTheme="minorEastAsia" w:hAnsi="Arial" w:cs="Arial"/>
          </w:rPr>
          <w:tab/>
        </w:r>
        <w:r w:rsidR="001665E5" w:rsidRPr="00264F7D">
          <w:rPr>
            <w:rStyle w:val="Hypertextovodkaz"/>
            <w:rFonts w:ascii="Arial" w:hAnsi="Arial" w:cs="Arial"/>
          </w:rPr>
          <w:t>Závěr</w:t>
        </w:r>
        <w:r w:rsidR="001665E5" w:rsidRPr="00264F7D">
          <w:rPr>
            <w:rFonts w:ascii="Arial" w:hAnsi="Arial" w:cs="Arial"/>
            <w:webHidden/>
          </w:rPr>
          <w:tab/>
        </w:r>
        <w:r w:rsidR="001B3784">
          <w:rPr>
            <w:rFonts w:ascii="Arial" w:hAnsi="Arial" w:cs="Arial"/>
            <w:webHidden/>
          </w:rPr>
          <w:t>6</w:t>
        </w:r>
      </w:hyperlink>
    </w:p>
    <w:p w14:paraId="432EBD1C" w14:textId="328D54FC" w:rsidR="001665E5" w:rsidRPr="00264F7D" w:rsidRDefault="00DF31D1" w:rsidP="00264F7D">
      <w:pPr>
        <w:pStyle w:val="Obsah1"/>
        <w:spacing w:after="120"/>
        <w:rPr>
          <w:rFonts w:ascii="Arial" w:eastAsiaTheme="minorEastAsia" w:hAnsi="Arial" w:cs="Arial"/>
        </w:rPr>
      </w:pPr>
      <w:hyperlink w:anchor="_Toc115695795" w:history="1">
        <w:r w:rsidR="001665E5" w:rsidRPr="00264F7D">
          <w:rPr>
            <w:rStyle w:val="Hypertextovodkaz"/>
            <w:rFonts w:ascii="Arial" w:hAnsi="Arial" w:cs="Arial"/>
          </w:rPr>
          <w:t>Příloha – Návrh odměn</w:t>
        </w:r>
        <w:r w:rsidR="001665E5" w:rsidRPr="00264F7D">
          <w:rPr>
            <w:rFonts w:ascii="Arial" w:hAnsi="Arial" w:cs="Arial"/>
            <w:webHidden/>
          </w:rPr>
          <w:tab/>
        </w:r>
        <w:r w:rsidR="001B3784">
          <w:rPr>
            <w:rFonts w:ascii="Arial" w:hAnsi="Arial" w:cs="Arial"/>
            <w:webHidden/>
          </w:rPr>
          <w:t>7</w:t>
        </w:r>
      </w:hyperlink>
    </w:p>
    <w:p w14:paraId="7EE87996" w14:textId="0696C820" w:rsidR="00C67015" w:rsidRPr="00264F7D" w:rsidRDefault="00C67015" w:rsidP="00264F7D">
      <w:pPr>
        <w:spacing w:before="0" w:after="120"/>
        <w:rPr>
          <w:rFonts w:ascii="Arial" w:hAnsi="Arial" w:cs="Arial"/>
        </w:rPr>
      </w:pPr>
      <w:r w:rsidRPr="00264F7D">
        <w:rPr>
          <w:rFonts w:ascii="Arial" w:hAnsi="Arial" w:cs="Arial"/>
        </w:rPr>
        <w:fldChar w:fldCharType="end"/>
      </w:r>
    </w:p>
    <w:p w14:paraId="378D6189" w14:textId="77777777" w:rsidR="00C67015" w:rsidRPr="000E1BC9" w:rsidRDefault="00C67015" w:rsidP="00C67015">
      <w:pPr>
        <w:rPr>
          <w:rFonts w:asciiTheme="minorBidi" w:hAnsiTheme="minorBidi"/>
        </w:rPr>
      </w:pPr>
    </w:p>
    <w:p w14:paraId="45E389EE" w14:textId="77777777" w:rsidR="00963BB4" w:rsidRPr="00963BB4" w:rsidRDefault="00963BB4">
      <w:pPr>
        <w:spacing w:before="0" w:after="200"/>
        <w:jc w:val="left"/>
        <w:rPr>
          <w:rFonts w:ascii="Arial" w:eastAsia="Times New Roman" w:hAnsi="Arial" w:cs="Arial"/>
          <w:b/>
          <w:bCs/>
          <w:kern w:val="32"/>
          <w:lang w:eastAsia="cs-CZ"/>
        </w:rPr>
      </w:pPr>
      <w:bookmarkStart w:id="0" w:name="_Toc305139153"/>
      <w:bookmarkStart w:id="1" w:name="_Toc337627274"/>
      <w:r w:rsidRPr="00963BB4">
        <w:rPr>
          <w:rFonts w:ascii="Arial" w:hAnsi="Arial" w:cs="Arial"/>
        </w:rPr>
        <w:br w:type="page"/>
      </w:r>
    </w:p>
    <w:p w14:paraId="452F3C0A" w14:textId="77777777" w:rsidR="00C67015" w:rsidRPr="00963BB4" w:rsidRDefault="00C67015" w:rsidP="00A0147F">
      <w:pPr>
        <w:pStyle w:val="Nadpis1"/>
        <w:tabs>
          <w:tab w:val="clear" w:pos="709"/>
          <w:tab w:val="left" w:pos="567"/>
        </w:tabs>
        <w:spacing w:before="0" w:after="120"/>
        <w:ind w:left="567" w:hanging="567"/>
        <w:rPr>
          <w:rFonts w:cs="Arial"/>
          <w:sz w:val="22"/>
          <w:szCs w:val="22"/>
        </w:rPr>
      </w:pPr>
      <w:bookmarkStart w:id="2" w:name="_Toc115695790"/>
      <w:r w:rsidRPr="00963BB4">
        <w:rPr>
          <w:rFonts w:cs="Arial"/>
          <w:sz w:val="22"/>
          <w:szCs w:val="22"/>
        </w:rPr>
        <w:lastRenderedPageBreak/>
        <w:t>Úvod</w:t>
      </w:r>
      <w:bookmarkEnd w:id="0"/>
      <w:bookmarkEnd w:id="1"/>
      <w:bookmarkEnd w:id="2"/>
    </w:p>
    <w:p w14:paraId="401F1789" w14:textId="73021B3D" w:rsidR="00C67015" w:rsidRDefault="00C67015" w:rsidP="008F1562">
      <w:pPr>
        <w:spacing w:before="0"/>
        <w:rPr>
          <w:rFonts w:ascii="Arial" w:hAnsi="Arial" w:cs="Arial"/>
        </w:rPr>
      </w:pPr>
      <w:bookmarkStart w:id="3" w:name="_Toc337627276"/>
      <w:bookmarkStart w:id="4" w:name="_Toc305139154"/>
      <w:r w:rsidRPr="00963BB4">
        <w:rPr>
          <w:rFonts w:ascii="Arial" w:hAnsi="Arial" w:cs="Arial"/>
        </w:rPr>
        <w:t>Vědecká rada Grantové agent</w:t>
      </w:r>
      <w:r w:rsidR="002B06FD">
        <w:rPr>
          <w:rFonts w:ascii="Arial" w:hAnsi="Arial" w:cs="Arial"/>
        </w:rPr>
        <w:t>ury České republiky (dále jen „</w:t>
      </w:r>
      <w:r w:rsidR="00AF6A0A">
        <w:rPr>
          <w:rFonts w:ascii="Arial" w:hAnsi="Arial" w:cs="Arial"/>
        </w:rPr>
        <w:t>v</w:t>
      </w:r>
      <w:r w:rsidRPr="00963BB4">
        <w:rPr>
          <w:rFonts w:ascii="Arial" w:hAnsi="Arial" w:cs="Arial"/>
        </w:rPr>
        <w:t>ědecká rada“</w:t>
      </w:r>
      <w:r w:rsidR="00A51C8A">
        <w:rPr>
          <w:rFonts w:ascii="Arial" w:hAnsi="Arial" w:cs="Arial"/>
        </w:rPr>
        <w:t xml:space="preserve">) zasedala v období </w:t>
      </w:r>
      <w:r w:rsidR="00F87B43">
        <w:rPr>
          <w:rFonts w:ascii="Arial" w:hAnsi="Arial" w:cs="Arial"/>
        </w:rPr>
        <w:t>říjen 2021</w:t>
      </w:r>
      <w:r w:rsidR="003665AD">
        <w:rPr>
          <w:rFonts w:ascii="Arial" w:hAnsi="Arial" w:cs="Arial"/>
        </w:rPr>
        <w:t xml:space="preserve"> až </w:t>
      </w:r>
      <w:r w:rsidR="00D409A5">
        <w:rPr>
          <w:rFonts w:ascii="Arial" w:hAnsi="Arial" w:cs="Arial"/>
        </w:rPr>
        <w:t>září</w:t>
      </w:r>
      <w:r w:rsidR="003665AD">
        <w:rPr>
          <w:rFonts w:ascii="Arial" w:hAnsi="Arial" w:cs="Arial"/>
        </w:rPr>
        <w:t xml:space="preserve"> </w:t>
      </w:r>
      <w:r w:rsidR="00F87B43">
        <w:rPr>
          <w:rFonts w:ascii="Arial" w:hAnsi="Arial" w:cs="Arial"/>
        </w:rPr>
        <w:t>2022</w:t>
      </w:r>
      <w:r w:rsidR="00DA6D06">
        <w:rPr>
          <w:rFonts w:ascii="Arial" w:hAnsi="Arial" w:cs="Arial"/>
        </w:rPr>
        <w:t xml:space="preserve"> celkem čtyřikrát</w:t>
      </w:r>
      <w:r w:rsidR="00675098">
        <w:rPr>
          <w:rFonts w:ascii="Arial" w:hAnsi="Arial" w:cs="Arial"/>
        </w:rPr>
        <w:t>,</w:t>
      </w:r>
      <w:r w:rsidR="00334164">
        <w:rPr>
          <w:rFonts w:ascii="Arial" w:hAnsi="Arial" w:cs="Arial"/>
        </w:rPr>
        <w:t xml:space="preserve"> a sice</w:t>
      </w:r>
      <w:r w:rsidR="002B06FD">
        <w:rPr>
          <w:rFonts w:ascii="Arial" w:hAnsi="Arial" w:cs="Arial"/>
        </w:rPr>
        <w:t xml:space="preserve"> </w:t>
      </w:r>
      <w:r w:rsidR="00F87B43">
        <w:rPr>
          <w:rFonts w:ascii="Arial" w:hAnsi="Arial" w:cs="Arial"/>
        </w:rPr>
        <w:t>7. prosince 2021</w:t>
      </w:r>
      <w:r w:rsidR="00DA6D06">
        <w:rPr>
          <w:rFonts w:ascii="Arial" w:hAnsi="Arial" w:cs="Arial"/>
        </w:rPr>
        <w:t xml:space="preserve">, </w:t>
      </w:r>
      <w:r w:rsidR="00F87B43">
        <w:rPr>
          <w:rFonts w:ascii="Arial" w:hAnsi="Arial" w:cs="Arial"/>
        </w:rPr>
        <w:t>8. března 2022, 28</w:t>
      </w:r>
      <w:r w:rsidR="00DA6D06">
        <w:rPr>
          <w:rFonts w:ascii="Arial" w:hAnsi="Arial" w:cs="Arial"/>
        </w:rPr>
        <w:t>.</w:t>
      </w:r>
      <w:r w:rsidR="004B3AF3">
        <w:rPr>
          <w:rFonts w:ascii="Arial" w:hAnsi="Arial" w:cs="Arial"/>
        </w:rPr>
        <w:t> </w:t>
      </w:r>
      <w:r w:rsidR="00F87B43">
        <w:rPr>
          <w:rFonts w:ascii="Arial" w:hAnsi="Arial" w:cs="Arial"/>
        </w:rPr>
        <w:t>června</w:t>
      </w:r>
      <w:r w:rsidR="004B3AF3">
        <w:rPr>
          <w:rFonts w:ascii="Arial" w:hAnsi="Arial" w:cs="Arial"/>
        </w:rPr>
        <w:t> </w:t>
      </w:r>
      <w:r w:rsidR="00DA6D06">
        <w:rPr>
          <w:rFonts w:ascii="Arial" w:hAnsi="Arial" w:cs="Arial"/>
        </w:rPr>
        <w:t>202</w:t>
      </w:r>
      <w:r w:rsidR="00F87B43">
        <w:rPr>
          <w:rFonts w:ascii="Arial" w:hAnsi="Arial" w:cs="Arial"/>
        </w:rPr>
        <w:t>2</w:t>
      </w:r>
      <w:r w:rsidR="00DA6D06">
        <w:rPr>
          <w:rFonts w:ascii="Arial" w:hAnsi="Arial" w:cs="Arial"/>
        </w:rPr>
        <w:t xml:space="preserve"> a </w:t>
      </w:r>
      <w:r w:rsidR="00F87B43">
        <w:rPr>
          <w:rFonts w:ascii="Arial" w:hAnsi="Arial" w:cs="Arial"/>
        </w:rPr>
        <w:t>23. září 2022</w:t>
      </w:r>
      <w:r w:rsidR="00D81B1A">
        <w:rPr>
          <w:rFonts w:ascii="Arial" w:hAnsi="Arial" w:cs="Arial"/>
        </w:rPr>
        <w:t xml:space="preserve">. V reakci na protiepidemická opatření </w:t>
      </w:r>
      <w:r w:rsidR="00463949">
        <w:rPr>
          <w:rFonts w:ascii="Arial" w:hAnsi="Arial" w:cs="Arial"/>
        </w:rPr>
        <w:t>vyvolaných</w:t>
      </w:r>
      <w:r w:rsidR="00D81B1A">
        <w:rPr>
          <w:rFonts w:ascii="Arial" w:hAnsi="Arial" w:cs="Arial"/>
        </w:rPr>
        <w:t xml:space="preserve"> pandemií nemoci</w:t>
      </w:r>
      <w:r w:rsidR="004B3AF3">
        <w:rPr>
          <w:rFonts w:ascii="Arial" w:hAnsi="Arial" w:cs="Arial"/>
        </w:rPr>
        <w:t> </w:t>
      </w:r>
      <w:r w:rsidR="00F87B43">
        <w:rPr>
          <w:rFonts w:ascii="Arial" w:hAnsi="Arial" w:cs="Arial"/>
        </w:rPr>
        <w:t>covid-19 měl</w:t>
      </w:r>
      <w:r w:rsidR="001B3784">
        <w:rPr>
          <w:rFonts w:ascii="Arial" w:hAnsi="Arial" w:cs="Arial"/>
        </w:rPr>
        <w:t>a</w:t>
      </w:r>
      <w:r w:rsidR="00F87B43">
        <w:rPr>
          <w:rFonts w:ascii="Arial" w:hAnsi="Arial" w:cs="Arial"/>
        </w:rPr>
        <w:t xml:space="preserve"> všechna </w:t>
      </w:r>
      <w:r w:rsidR="00D81B1A">
        <w:rPr>
          <w:rFonts w:ascii="Arial" w:hAnsi="Arial" w:cs="Arial"/>
        </w:rPr>
        <w:t>zasedání</w:t>
      </w:r>
      <w:r w:rsidR="00A60368">
        <w:rPr>
          <w:rFonts w:ascii="Arial" w:hAnsi="Arial" w:cs="Arial"/>
        </w:rPr>
        <w:t xml:space="preserve"> </w:t>
      </w:r>
      <w:r w:rsidR="00D81B1A">
        <w:rPr>
          <w:rFonts w:ascii="Arial" w:hAnsi="Arial" w:cs="Arial"/>
        </w:rPr>
        <w:t xml:space="preserve">hybridní formu </w:t>
      </w:r>
      <w:r w:rsidR="00F87B43">
        <w:rPr>
          <w:rFonts w:ascii="Arial" w:hAnsi="Arial" w:cs="Arial"/>
        </w:rPr>
        <w:t>s pomocí platformy</w:t>
      </w:r>
      <w:r w:rsidR="00D81B1A">
        <w:rPr>
          <w:rFonts w:ascii="Arial" w:hAnsi="Arial" w:cs="Arial"/>
        </w:rPr>
        <w:t xml:space="preserve"> MS </w:t>
      </w:r>
      <w:proofErr w:type="spellStart"/>
      <w:r w:rsidR="00D81B1A">
        <w:rPr>
          <w:rFonts w:ascii="Arial" w:hAnsi="Arial" w:cs="Arial"/>
        </w:rPr>
        <w:t>Teams</w:t>
      </w:r>
      <w:proofErr w:type="spellEnd"/>
      <w:r w:rsidR="00D81B1A">
        <w:rPr>
          <w:rFonts w:ascii="Arial" w:hAnsi="Arial" w:cs="Arial"/>
        </w:rPr>
        <w:t>. Všechna zasedání v</w:t>
      </w:r>
      <w:r w:rsidRPr="00963BB4">
        <w:rPr>
          <w:rFonts w:ascii="Arial" w:hAnsi="Arial" w:cs="Arial"/>
        </w:rPr>
        <w:t>ědecké rady řídil její předseda prof. I</w:t>
      </w:r>
      <w:r w:rsidR="00A51C8A">
        <w:rPr>
          <w:rFonts w:ascii="Arial" w:hAnsi="Arial" w:cs="Arial"/>
        </w:rPr>
        <w:t>ng. Jaroslav Doležel</w:t>
      </w:r>
      <w:r w:rsidRPr="00963BB4">
        <w:rPr>
          <w:rFonts w:ascii="Arial" w:hAnsi="Arial" w:cs="Arial"/>
        </w:rPr>
        <w:t>, DrSc.</w:t>
      </w:r>
      <w:r w:rsidR="00264F7D">
        <w:rPr>
          <w:rFonts w:ascii="Arial" w:hAnsi="Arial" w:cs="Arial"/>
        </w:rPr>
        <w:t>, dr. h. c.</w:t>
      </w:r>
    </w:p>
    <w:p w14:paraId="03D6BCB0" w14:textId="77777777" w:rsidR="008F1562" w:rsidRPr="00963BB4" w:rsidRDefault="008F1562" w:rsidP="008F1562">
      <w:pPr>
        <w:spacing w:before="0" w:after="240"/>
        <w:rPr>
          <w:rFonts w:ascii="Arial" w:hAnsi="Arial" w:cs="Arial"/>
        </w:rPr>
      </w:pPr>
    </w:p>
    <w:p w14:paraId="60115E36" w14:textId="77777777" w:rsidR="00C67015" w:rsidRPr="00963BB4" w:rsidRDefault="00C67015" w:rsidP="00A0147F">
      <w:pPr>
        <w:pStyle w:val="Nadpis1"/>
        <w:tabs>
          <w:tab w:val="clear" w:pos="709"/>
          <w:tab w:val="left" w:pos="567"/>
        </w:tabs>
        <w:spacing w:before="0" w:after="120"/>
        <w:ind w:left="567" w:hanging="567"/>
        <w:rPr>
          <w:rFonts w:cs="Arial"/>
          <w:sz w:val="22"/>
          <w:szCs w:val="22"/>
        </w:rPr>
      </w:pPr>
      <w:bookmarkStart w:id="5" w:name="_Toc115695791"/>
      <w:bookmarkEnd w:id="3"/>
      <w:r w:rsidRPr="00963BB4">
        <w:rPr>
          <w:rFonts w:cs="Arial"/>
          <w:sz w:val="22"/>
          <w:szCs w:val="22"/>
        </w:rPr>
        <w:t>Složení vědecké rady</w:t>
      </w:r>
      <w:bookmarkEnd w:id="5"/>
    </w:p>
    <w:bookmarkEnd w:id="4"/>
    <w:p w14:paraId="15583940" w14:textId="77777777" w:rsidR="00C67015" w:rsidRPr="00963BB4" w:rsidRDefault="00C67015" w:rsidP="005E790D">
      <w:pPr>
        <w:rPr>
          <w:rFonts w:ascii="Arial" w:hAnsi="Arial" w:cs="Arial"/>
        </w:rPr>
      </w:pPr>
      <w:r w:rsidRPr="003665AD">
        <w:rPr>
          <w:rFonts w:ascii="Arial" w:hAnsi="Arial" w:cs="Arial"/>
        </w:rPr>
        <w:t xml:space="preserve">Vědecká rada byla na základě návrhu předloženého Radou pro výzkum, vývoj a inovace </w:t>
      </w:r>
      <w:r w:rsidR="009D1411">
        <w:rPr>
          <w:rFonts w:ascii="Arial" w:hAnsi="Arial" w:cs="Arial"/>
        </w:rPr>
        <w:t xml:space="preserve">(dále jen „RVVI“) </w:t>
      </w:r>
      <w:r w:rsidRPr="003665AD">
        <w:rPr>
          <w:rFonts w:ascii="Arial" w:hAnsi="Arial" w:cs="Arial"/>
        </w:rPr>
        <w:t>jmenována us</w:t>
      </w:r>
      <w:r w:rsidR="003665AD">
        <w:rPr>
          <w:rFonts w:ascii="Arial" w:hAnsi="Arial" w:cs="Arial"/>
        </w:rPr>
        <w:t xml:space="preserve">nesením </w:t>
      </w:r>
      <w:r w:rsidR="005E790D" w:rsidRPr="00011CF5">
        <w:rPr>
          <w:rFonts w:ascii="Arial" w:hAnsi="Arial" w:cs="Arial"/>
        </w:rPr>
        <w:t xml:space="preserve">vlády </w:t>
      </w:r>
      <w:r w:rsidR="003665AD" w:rsidRPr="00011CF5">
        <w:rPr>
          <w:rFonts w:ascii="Arial" w:hAnsi="Arial" w:cs="Arial"/>
        </w:rPr>
        <w:t>ze dne 17. prosince 2018 č. 862</w:t>
      </w:r>
      <w:r w:rsidRPr="00011CF5">
        <w:rPr>
          <w:rFonts w:ascii="Arial" w:hAnsi="Arial" w:cs="Arial"/>
        </w:rPr>
        <w:t>, a to v n</w:t>
      </w:r>
      <w:r w:rsidR="003665AD" w:rsidRPr="00011CF5">
        <w:rPr>
          <w:rFonts w:ascii="Arial" w:hAnsi="Arial" w:cs="Arial"/>
        </w:rPr>
        <w:t xml:space="preserve">ásledujícím složení platném k 22. prosinci </w:t>
      </w:r>
      <w:r w:rsidRPr="00011CF5">
        <w:rPr>
          <w:rFonts w:ascii="Arial" w:hAnsi="Arial" w:cs="Arial"/>
        </w:rPr>
        <w:t>201</w:t>
      </w:r>
      <w:r w:rsidR="00000FA9" w:rsidRPr="00011CF5">
        <w:rPr>
          <w:rFonts w:ascii="Arial" w:hAnsi="Arial" w:cs="Arial"/>
        </w:rPr>
        <w:t>8</w:t>
      </w:r>
      <w:r w:rsidRPr="00011CF5">
        <w:rPr>
          <w:rFonts w:ascii="Arial" w:hAnsi="Arial" w:cs="Arial"/>
        </w:rPr>
        <w:t>:</w:t>
      </w:r>
    </w:p>
    <w:p w14:paraId="74991AD9" w14:textId="30661905" w:rsidR="003665AD" w:rsidRDefault="003665AD" w:rsidP="000E1BC9">
      <w:pPr>
        <w:pStyle w:val="Odstavecseseznamem1"/>
        <w:numPr>
          <w:ilvl w:val="0"/>
          <w:numId w:val="37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prof. Ing. Jaroslav Doležel, DrSc.</w:t>
      </w:r>
      <w:r w:rsidR="00264F7D">
        <w:rPr>
          <w:rFonts w:ascii="Arial" w:hAnsi="Arial" w:cs="Arial"/>
        </w:rPr>
        <w:t>, dr. h. c.</w:t>
      </w:r>
      <w:r>
        <w:rPr>
          <w:rFonts w:ascii="Arial" w:hAnsi="Arial" w:cs="Arial"/>
        </w:rPr>
        <w:t xml:space="preserve"> (předseda)</w:t>
      </w:r>
    </w:p>
    <w:p w14:paraId="30A7E56D" w14:textId="77777777" w:rsidR="00EA44FB" w:rsidRDefault="00EA44FB" w:rsidP="000E1BC9">
      <w:pPr>
        <w:pStyle w:val="Odstavecseseznamem1"/>
        <w:numPr>
          <w:ilvl w:val="0"/>
          <w:numId w:val="37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prof. Ing. František Štěpánek, Ph.D. (místopředseda)</w:t>
      </w:r>
    </w:p>
    <w:p w14:paraId="34196456" w14:textId="77777777" w:rsidR="003665AD" w:rsidRDefault="003665AD" w:rsidP="000E1BC9">
      <w:pPr>
        <w:pStyle w:val="Odstavecseseznamem1"/>
        <w:numPr>
          <w:ilvl w:val="0"/>
          <w:numId w:val="37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prof. RNDr. Pavel Exner, DrSc.</w:t>
      </w:r>
    </w:p>
    <w:p w14:paraId="4D2AF3A2" w14:textId="77777777" w:rsidR="003665AD" w:rsidRDefault="003665AD" w:rsidP="000E1BC9">
      <w:pPr>
        <w:pStyle w:val="Odstavecseseznamem1"/>
        <w:numPr>
          <w:ilvl w:val="0"/>
          <w:numId w:val="37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prof. Ing. Martin Hartl, Ph.D.</w:t>
      </w:r>
    </w:p>
    <w:p w14:paraId="03D17721" w14:textId="77777777" w:rsidR="003665AD" w:rsidRDefault="003665AD" w:rsidP="000E1BC9">
      <w:pPr>
        <w:pStyle w:val="Odstavecseseznamem1"/>
        <w:numPr>
          <w:ilvl w:val="0"/>
          <w:numId w:val="37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prof. Ing. Štěpán </w:t>
      </w:r>
      <w:proofErr w:type="spellStart"/>
      <w:r>
        <w:rPr>
          <w:rFonts w:ascii="Arial" w:hAnsi="Arial" w:cs="Arial"/>
        </w:rPr>
        <w:t>Jurajda</w:t>
      </w:r>
      <w:proofErr w:type="spellEnd"/>
      <w:r>
        <w:rPr>
          <w:rFonts w:ascii="Arial" w:hAnsi="Arial" w:cs="Arial"/>
        </w:rPr>
        <w:t>, Ph.D.</w:t>
      </w:r>
    </w:p>
    <w:p w14:paraId="15D3E856" w14:textId="1CB1A68C" w:rsidR="003665AD" w:rsidRDefault="003665AD" w:rsidP="000E1BC9">
      <w:pPr>
        <w:pStyle w:val="Odstavecseseznamem1"/>
        <w:numPr>
          <w:ilvl w:val="0"/>
          <w:numId w:val="37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prof. </w:t>
      </w:r>
      <w:proofErr w:type="spellStart"/>
      <w:r>
        <w:rPr>
          <w:rFonts w:ascii="Arial" w:hAnsi="Arial" w:cs="Arial"/>
        </w:rPr>
        <w:t>Bengt</w:t>
      </w:r>
      <w:proofErr w:type="spellEnd"/>
      <w:r>
        <w:rPr>
          <w:rFonts w:ascii="Arial" w:hAnsi="Arial" w:cs="Arial"/>
        </w:rPr>
        <w:t xml:space="preserve"> J. F. </w:t>
      </w:r>
      <w:proofErr w:type="spellStart"/>
      <w:r>
        <w:rPr>
          <w:rFonts w:ascii="Arial" w:hAnsi="Arial" w:cs="Arial"/>
        </w:rPr>
        <w:t>Nordén</w:t>
      </w:r>
      <w:proofErr w:type="spellEnd"/>
      <w:r>
        <w:rPr>
          <w:rFonts w:ascii="Arial" w:hAnsi="Arial" w:cs="Arial"/>
        </w:rPr>
        <w:t xml:space="preserve">, Dr. </w:t>
      </w:r>
      <w:proofErr w:type="spellStart"/>
      <w:r>
        <w:rPr>
          <w:rFonts w:ascii="Arial" w:hAnsi="Arial" w:cs="Arial"/>
        </w:rPr>
        <w:t>mult</w:t>
      </w:r>
      <w:proofErr w:type="spellEnd"/>
      <w:r w:rsidR="00264F7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honFRSC</w:t>
      </w:r>
      <w:proofErr w:type="spellEnd"/>
    </w:p>
    <w:p w14:paraId="7D84D952" w14:textId="77777777" w:rsidR="003665AD" w:rsidRDefault="003665AD" w:rsidP="000E1BC9">
      <w:pPr>
        <w:pStyle w:val="Odstavecseseznamem1"/>
        <w:numPr>
          <w:ilvl w:val="0"/>
          <w:numId w:val="37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prof. Jana Roithová, Ph.D.</w:t>
      </w:r>
    </w:p>
    <w:p w14:paraId="6C9213D3" w14:textId="77777777" w:rsidR="003164F7" w:rsidRPr="00011CF5" w:rsidRDefault="003164F7" w:rsidP="000E1BC9">
      <w:pPr>
        <w:pStyle w:val="Odstavecseseznamem1"/>
        <w:numPr>
          <w:ilvl w:val="0"/>
          <w:numId w:val="37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011CF5">
        <w:rPr>
          <w:rFonts w:ascii="Arial" w:hAnsi="Arial" w:cs="Arial"/>
        </w:rPr>
        <w:t>prof. Dr. Helmut Schwarz</w:t>
      </w:r>
    </w:p>
    <w:p w14:paraId="3B0F7B5E" w14:textId="77777777" w:rsidR="003665AD" w:rsidRDefault="003665AD" w:rsidP="000E1BC9">
      <w:pPr>
        <w:pStyle w:val="Odstavecseseznamem1"/>
        <w:numPr>
          <w:ilvl w:val="0"/>
          <w:numId w:val="37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prof. </w:t>
      </w:r>
      <w:proofErr w:type="spellStart"/>
      <w:r>
        <w:rPr>
          <w:rFonts w:ascii="Arial" w:hAnsi="Arial" w:cs="Arial"/>
        </w:rPr>
        <w:t>Avner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Shaked</w:t>
      </w:r>
      <w:proofErr w:type="spellEnd"/>
      <w:r>
        <w:rPr>
          <w:rFonts w:ascii="Arial" w:hAnsi="Arial" w:cs="Arial"/>
        </w:rPr>
        <w:t>, Ph.D.</w:t>
      </w:r>
    </w:p>
    <w:p w14:paraId="5BFC8669" w14:textId="77777777" w:rsidR="003665AD" w:rsidRPr="00011CF5" w:rsidRDefault="003665AD" w:rsidP="000E1BC9">
      <w:pPr>
        <w:pStyle w:val="Odstavecseseznamem1"/>
        <w:numPr>
          <w:ilvl w:val="0"/>
          <w:numId w:val="37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011CF5">
        <w:rPr>
          <w:rFonts w:ascii="Arial" w:hAnsi="Arial" w:cs="Arial"/>
        </w:rPr>
        <w:t xml:space="preserve">prof. PhDr. Petr Sommer, CSc., </w:t>
      </w:r>
      <w:proofErr w:type="spellStart"/>
      <w:r w:rsidRPr="00011CF5">
        <w:rPr>
          <w:rFonts w:ascii="Arial" w:hAnsi="Arial" w:cs="Arial"/>
        </w:rPr>
        <w:t>DSc</w:t>
      </w:r>
      <w:proofErr w:type="spellEnd"/>
      <w:r w:rsidRPr="00011CF5">
        <w:rPr>
          <w:rFonts w:ascii="Arial" w:hAnsi="Arial" w:cs="Arial"/>
        </w:rPr>
        <w:t>.</w:t>
      </w:r>
    </w:p>
    <w:p w14:paraId="01BD4C01" w14:textId="77777777" w:rsidR="003665AD" w:rsidRDefault="003665AD" w:rsidP="000E1BC9">
      <w:pPr>
        <w:pStyle w:val="Odstavecseseznamem1"/>
        <w:numPr>
          <w:ilvl w:val="0"/>
          <w:numId w:val="37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prof. MUDr. </w:t>
      </w:r>
      <w:proofErr w:type="spellStart"/>
      <w:r>
        <w:rPr>
          <w:rFonts w:ascii="Arial" w:hAnsi="Arial" w:cs="Arial"/>
        </w:rPr>
        <w:t>Aleksi</w:t>
      </w:r>
      <w:proofErr w:type="spellEnd"/>
      <w:r>
        <w:rPr>
          <w:rFonts w:ascii="Arial" w:hAnsi="Arial" w:cs="Arial"/>
        </w:rPr>
        <w:t xml:space="preserve"> Šedo, DrSc.</w:t>
      </w:r>
    </w:p>
    <w:p w14:paraId="56197E61" w14:textId="77777777" w:rsidR="003665AD" w:rsidRDefault="003665AD" w:rsidP="000E1BC9">
      <w:pPr>
        <w:pStyle w:val="Odstavecseseznamem1"/>
        <w:numPr>
          <w:ilvl w:val="0"/>
          <w:numId w:val="37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prof. MUDr. Jiří Zeman, DrSc.</w:t>
      </w:r>
    </w:p>
    <w:p w14:paraId="185FB037" w14:textId="6858639D" w:rsidR="008411D1" w:rsidRDefault="002B06FD" w:rsidP="004D2111">
      <w:pPr>
        <w:rPr>
          <w:rFonts w:ascii="Arial" w:hAnsi="Arial" w:cs="Arial"/>
        </w:rPr>
      </w:pPr>
      <w:r>
        <w:rPr>
          <w:rFonts w:ascii="Arial" w:hAnsi="Arial" w:cs="Arial"/>
        </w:rPr>
        <w:t xml:space="preserve">Ve sledovaném období pracovala </w:t>
      </w:r>
      <w:r w:rsidR="00AF6A0A">
        <w:rPr>
          <w:rFonts w:ascii="Arial" w:hAnsi="Arial" w:cs="Arial"/>
        </w:rPr>
        <w:t>vědec</w:t>
      </w:r>
      <w:r w:rsidR="000E1BC9">
        <w:rPr>
          <w:rFonts w:ascii="Arial" w:hAnsi="Arial" w:cs="Arial"/>
        </w:rPr>
        <w:t xml:space="preserve">ká rada ve </w:t>
      </w:r>
      <w:r w:rsidR="00C67015" w:rsidRPr="00963BB4">
        <w:rPr>
          <w:rFonts w:ascii="Arial" w:hAnsi="Arial" w:cs="Arial"/>
        </w:rPr>
        <w:t>složení</w:t>
      </w:r>
      <w:r w:rsidR="000E1BC9">
        <w:rPr>
          <w:rFonts w:ascii="Arial" w:hAnsi="Arial" w:cs="Arial"/>
        </w:rPr>
        <w:t xml:space="preserve"> jmenovaném vládou ČR </w:t>
      </w:r>
      <w:r w:rsidR="009D1411">
        <w:rPr>
          <w:rFonts w:ascii="Arial" w:hAnsi="Arial" w:cs="Arial"/>
        </w:rPr>
        <w:t>s výjimkou</w:t>
      </w:r>
      <w:r w:rsidR="009D1411">
        <w:rPr>
          <w:rFonts w:ascii="Arial" w:hAnsi="Arial" w:cs="Arial"/>
        </w:rPr>
        <w:br/>
      </w:r>
      <w:r w:rsidR="001764B6">
        <w:rPr>
          <w:rFonts w:ascii="Arial" w:hAnsi="Arial" w:cs="Arial"/>
        </w:rPr>
        <w:t>prof. Dr. Helmuta Schwarze, který na členství ve vědecké radě z</w:t>
      </w:r>
      <w:r w:rsidR="00092DC6">
        <w:rPr>
          <w:rFonts w:ascii="Arial" w:hAnsi="Arial" w:cs="Arial"/>
        </w:rPr>
        <w:t>e</w:t>
      </w:r>
      <w:r w:rsidR="001764B6">
        <w:rPr>
          <w:rFonts w:ascii="Arial" w:hAnsi="Arial" w:cs="Arial"/>
        </w:rPr>
        <w:t xml:space="preserve"> zdravotních důvodů</w:t>
      </w:r>
      <w:r w:rsidR="001764B6" w:rsidRPr="00B17269">
        <w:rPr>
          <w:rFonts w:ascii="Arial" w:hAnsi="Arial" w:cs="Arial"/>
        </w:rPr>
        <w:t xml:space="preserve"> </w:t>
      </w:r>
      <w:r w:rsidR="001764B6">
        <w:rPr>
          <w:rFonts w:ascii="Arial" w:hAnsi="Arial" w:cs="Arial"/>
        </w:rPr>
        <w:t>rezignoval</w:t>
      </w:r>
      <w:r w:rsidR="000E1BC9" w:rsidRPr="000E1BC9">
        <w:rPr>
          <w:rFonts w:ascii="Arial" w:hAnsi="Arial" w:cs="Arial"/>
        </w:rPr>
        <w:t xml:space="preserve"> </w:t>
      </w:r>
      <w:r w:rsidR="000E1BC9">
        <w:rPr>
          <w:rFonts w:ascii="Arial" w:hAnsi="Arial" w:cs="Arial"/>
        </w:rPr>
        <w:t>k 30. září 2019</w:t>
      </w:r>
      <w:r w:rsidR="001764B6">
        <w:rPr>
          <w:rFonts w:ascii="Arial" w:hAnsi="Arial" w:cs="Arial"/>
        </w:rPr>
        <w:t xml:space="preserve">, a </w:t>
      </w:r>
      <w:r w:rsidR="00D409A5">
        <w:rPr>
          <w:rFonts w:ascii="Arial" w:hAnsi="Arial" w:cs="Arial"/>
        </w:rPr>
        <w:t xml:space="preserve">prof. </w:t>
      </w:r>
      <w:r w:rsidR="00D409A5" w:rsidRPr="00D409A5">
        <w:rPr>
          <w:rFonts w:ascii="Arial" w:hAnsi="Arial" w:cs="Arial"/>
        </w:rPr>
        <w:t>Petr</w:t>
      </w:r>
      <w:r w:rsidR="00D409A5">
        <w:rPr>
          <w:rFonts w:ascii="Arial" w:hAnsi="Arial" w:cs="Arial"/>
        </w:rPr>
        <w:t>a</w:t>
      </w:r>
      <w:r w:rsidR="00D409A5" w:rsidRPr="00D409A5">
        <w:rPr>
          <w:rFonts w:ascii="Arial" w:hAnsi="Arial" w:cs="Arial"/>
        </w:rPr>
        <w:t xml:space="preserve"> Sommer</w:t>
      </w:r>
      <w:r w:rsidR="00D409A5">
        <w:rPr>
          <w:rFonts w:ascii="Arial" w:hAnsi="Arial" w:cs="Arial"/>
        </w:rPr>
        <w:t>a</w:t>
      </w:r>
      <w:r w:rsidR="00EA44FB">
        <w:rPr>
          <w:rFonts w:ascii="Arial" w:hAnsi="Arial" w:cs="Arial"/>
        </w:rPr>
        <w:t xml:space="preserve">, který </w:t>
      </w:r>
      <w:r w:rsidR="001764B6">
        <w:rPr>
          <w:rFonts w:ascii="Arial" w:hAnsi="Arial" w:cs="Arial"/>
        </w:rPr>
        <w:t>rezignoval</w:t>
      </w:r>
      <w:r w:rsidR="001764B6" w:rsidRPr="00EA44FB">
        <w:rPr>
          <w:rFonts w:ascii="Arial" w:hAnsi="Arial" w:cs="Arial"/>
        </w:rPr>
        <w:t xml:space="preserve"> </w:t>
      </w:r>
      <w:r w:rsidR="001764B6">
        <w:rPr>
          <w:rFonts w:ascii="Arial" w:hAnsi="Arial" w:cs="Arial"/>
        </w:rPr>
        <w:t>ze zdravotních důvodů</w:t>
      </w:r>
      <w:r w:rsidR="001764B6" w:rsidRPr="00EA44FB">
        <w:rPr>
          <w:rFonts w:ascii="Arial" w:hAnsi="Arial" w:cs="Arial"/>
        </w:rPr>
        <w:t xml:space="preserve"> </w:t>
      </w:r>
      <w:r w:rsidR="00EA44FB" w:rsidRPr="00EA44FB">
        <w:rPr>
          <w:rFonts w:ascii="Arial" w:hAnsi="Arial" w:cs="Arial"/>
        </w:rPr>
        <w:t>k 4. červnu</w:t>
      </w:r>
      <w:r w:rsidRPr="00D409A5">
        <w:rPr>
          <w:rFonts w:ascii="Arial" w:hAnsi="Arial" w:cs="Arial"/>
          <w:b/>
        </w:rPr>
        <w:t xml:space="preserve"> </w:t>
      </w:r>
      <w:r w:rsidR="00443846" w:rsidRPr="00443846">
        <w:rPr>
          <w:rFonts w:ascii="Arial" w:hAnsi="Arial" w:cs="Arial"/>
        </w:rPr>
        <w:t>2020</w:t>
      </w:r>
      <w:r w:rsidR="001764B6">
        <w:rPr>
          <w:rFonts w:ascii="Arial" w:hAnsi="Arial" w:cs="Arial"/>
        </w:rPr>
        <w:t>.</w:t>
      </w:r>
      <w:r w:rsidR="007F7A0F">
        <w:rPr>
          <w:rFonts w:ascii="Arial" w:hAnsi="Arial" w:cs="Arial"/>
        </w:rPr>
        <w:t xml:space="preserve"> Z</w:t>
      </w:r>
      <w:r w:rsidR="00D81B1A">
        <w:rPr>
          <w:rFonts w:ascii="Arial" w:hAnsi="Arial" w:cs="Arial"/>
        </w:rPr>
        <w:t xml:space="preserve">a oba dva členy </w:t>
      </w:r>
      <w:r w:rsidR="00011CF5">
        <w:rPr>
          <w:rFonts w:ascii="Arial" w:hAnsi="Arial" w:cs="Arial"/>
        </w:rPr>
        <w:t xml:space="preserve">byli jmenováni </w:t>
      </w:r>
      <w:r w:rsidR="003D4A94">
        <w:rPr>
          <w:rFonts w:ascii="Arial" w:hAnsi="Arial" w:cs="Arial"/>
        </w:rPr>
        <w:t xml:space="preserve">na základě usnesení </w:t>
      </w:r>
      <w:r w:rsidR="00182B68">
        <w:rPr>
          <w:rFonts w:ascii="Arial" w:hAnsi="Arial" w:cs="Arial"/>
        </w:rPr>
        <w:t xml:space="preserve">vlády </w:t>
      </w:r>
      <w:r w:rsidR="003D4A94">
        <w:rPr>
          <w:rFonts w:ascii="Arial" w:hAnsi="Arial" w:cs="Arial"/>
        </w:rPr>
        <w:t>s účinností od</w:t>
      </w:r>
      <w:r w:rsidR="00182B68">
        <w:rPr>
          <w:rFonts w:ascii="Arial" w:hAnsi="Arial" w:cs="Arial"/>
        </w:rPr>
        <w:t> </w:t>
      </w:r>
      <w:r w:rsidR="003D4A94">
        <w:rPr>
          <w:rFonts w:ascii="Arial" w:hAnsi="Arial" w:cs="Arial"/>
        </w:rPr>
        <w:t xml:space="preserve">30. listopadu 2020 </w:t>
      </w:r>
      <w:r w:rsidR="00D81B1A">
        <w:rPr>
          <w:rFonts w:ascii="Arial" w:hAnsi="Arial" w:cs="Arial"/>
        </w:rPr>
        <w:t>noví členové vědecké rady</w:t>
      </w:r>
      <w:r w:rsidR="004D2111">
        <w:rPr>
          <w:rFonts w:ascii="Arial" w:hAnsi="Arial" w:cs="Arial"/>
        </w:rPr>
        <w:t xml:space="preserve"> - </w:t>
      </w:r>
      <w:r w:rsidR="008411D1">
        <w:rPr>
          <w:rFonts w:ascii="Arial" w:hAnsi="Arial" w:cs="Arial"/>
        </w:rPr>
        <w:t>d</w:t>
      </w:r>
      <w:r w:rsidR="00D81B1A" w:rsidRPr="00D81B1A">
        <w:rPr>
          <w:rFonts w:ascii="Arial" w:hAnsi="Arial" w:cs="Arial"/>
        </w:rPr>
        <w:t xml:space="preserve">oc. Dr. </w:t>
      </w:r>
      <w:proofErr w:type="spellStart"/>
      <w:r w:rsidR="00D81B1A" w:rsidRPr="00D81B1A">
        <w:rPr>
          <w:rFonts w:ascii="Arial" w:hAnsi="Arial" w:cs="Arial"/>
        </w:rPr>
        <w:t>Phil</w:t>
      </w:r>
      <w:proofErr w:type="spellEnd"/>
      <w:r w:rsidR="00D81B1A" w:rsidRPr="00D81B1A">
        <w:rPr>
          <w:rFonts w:ascii="Arial" w:hAnsi="Arial" w:cs="Arial"/>
        </w:rPr>
        <w:t>. Rudolf Kučera, Ph.D.</w:t>
      </w:r>
      <w:r w:rsidR="004D2111">
        <w:rPr>
          <w:rFonts w:ascii="Arial" w:hAnsi="Arial" w:cs="Arial"/>
        </w:rPr>
        <w:t xml:space="preserve"> a</w:t>
      </w:r>
      <w:r w:rsidR="00DF31D1">
        <w:rPr>
          <w:rFonts w:ascii="Arial" w:hAnsi="Arial" w:cs="Arial"/>
        </w:rPr>
        <w:t> </w:t>
      </w:r>
      <w:bookmarkStart w:id="6" w:name="_GoBack"/>
      <w:bookmarkEnd w:id="6"/>
      <w:r w:rsidR="008411D1">
        <w:rPr>
          <w:rFonts w:ascii="Arial" w:hAnsi="Arial" w:cs="Arial"/>
        </w:rPr>
        <w:t>p</w:t>
      </w:r>
      <w:r w:rsidR="00D81B1A" w:rsidRPr="00D81B1A">
        <w:rPr>
          <w:rFonts w:ascii="Arial" w:hAnsi="Arial" w:cs="Arial"/>
        </w:rPr>
        <w:t>rof.</w:t>
      </w:r>
      <w:r w:rsidR="00092DC6">
        <w:t> </w:t>
      </w:r>
      <w:r w:rsidR="00D81B1A" w:rsidRPr="00D81B1A">
        <w:rPr>
          <w:rFonts w:ascii="Arial" w:hAnsi="Arial" w:cs="Arial"/>
        </w:rPr>
        <w:t xml:space="preserve">RNDr. Michal </w:t>
      </w:r>
      <w:proofErr w:type="spellStart"/>
      <w:r w:rsidR="00D81B1A" w:rsidRPr="00D81B1A">
        <w:rPr>
          <w:rFonts w:ascii="Arial" w:hAnsi="Arial" w:cs="Arial"/>
        </w:rPr>
        <w:t>Otyepka</w:t>
      </w:r>
      <w:proofErr w:type="spellEnd"/>
      <w:r w:rsidR="00D81B1A" w:rsidRPr="00D81B1A">
        <w:rPr>
          <w:rFonts w:ascii="Arial" w:hAnsi="Arial" w:cs="Arial"/>
        </w:rPr>
        <w:t>, Ph.D.</w:t>
      </w:r>
    </w:p>
    <w:p w14:paraId="7FA2B4CD" w14:textId="3E1FBCEF" w:rsidR="00161F46" w:rsidRPr="00264F7D" w:rsidRDefault="00161F46" w:rsidP="00264F7D">
      <w:pPr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161F46">
        <w:rPr>
          <w:rFonts w:ascii="Arial" w:hAnsi="Arial" w:cs="Arial"/>
        </w:rPr>
        <w:t>rof. Ing. Martin Hartl, Ph.D.</w:t>
      </w:r>
      <w:r>
        <w:rPr>
          <w:rFonts w:ascii="Arial" w:hAnsi="Arial" w:cs="Arial"/>
        </w:rPr>
        <w:t xml:space="preserve"> </w:t>
      </w:r>
      <w:r w:rsidR="002C3402">
        <w:rPr>
          <w:rFonts w:ascii="Arial" w:hAnsi="Arial" w:cs="Arial"/>
        </w:rPr>
        <w:t>rezignoval</w:t>
      </w:r>
      <w:r w:rsidR="00092DC6">
        <w:rPr>
          <w:rFonts w:ascii="Arial" w:hAnsi="Arial" w:cs="Arial"/>
        </w:rPr>
        <w:t xml:space="preserve"> z</w:t>
      </w:r>
      <w:r w:rsidR="002C3402">
        <w:rPr>
          <w:rFonts w:ascii="Arial" w:hAnsi="Arial" w:cs="Arial"/>
        </w:rPr>
        <w:t> pozice člena</w:t>
      </w:r>
      <w:r w:rsidR="00092DC6">
        <w:rPr>
          <w:rFonts w:ascii="Arial" w:hAnsi="Arial" w:cs="Arial"/>
        </w:rPr>
        <w:t xml:space="preserve"> vědecké rady</w:t>
      </w:r>
      <w:r w:rsidR="002C3402">
        <w:rPr>
          <w:rFonts w:ascii="Arial" w:hAnsi="Arial" w:cs="Arial"/>
        </w:rPr>
        <w:t xml:space="preserve"> 23. března 2022</w:t>
      </w:r>
      <w:r w:rsidR="00092DC6">
        <w:rPr>
          <w:rFonts w:ascii="Arial" w:hAnsi="Arial" w:cs="Arial"/>
        </w:rPr>
        <w:t xml:space="preserve">, jelikož </w:t>
      </w:r>
      <w:r>
        <w:rPr>
          <w:rFonts w:ascii="Arial" w:hAnsi="Arial" w:cs="Arial"/>
        </w:rPr>
        <w:t>byl zvolen členem p</w:t>
      </w:r>
      <w:r w:rsidR="002C3402">
        <w:rPr>
          <w:rFonts w:ascii="Arial" w:hAnsi="Arial" w:cs="Arial"/>
        </w:rPr>
        <w:t>ředsednictva GA ČR a výkon této funkce je neslučitelný s funkcí člena VR</w:t>
      </w:r>
      <w:r w:rsidR="00256234">
        <w:rPr>
          <w:rFonts w:ascii="Arial" w:hAnsi="Arial" w:cs="Arial"/>
        </w:rPr>
        <w:t xml:space="preserve"> GA ČR</w:t>
      </w:r>
      <w:r w:rsidR="002C3402">
        <w:rPr>
          <w:rFonts w:ascii="Arial" w:hAnsi="Arial" w:cs="Arial"/>
        </w:rPr>
        <w:t>. N</w:t>
      </w:r>
      <w:r w:rsidR="00F87B43">
        <w:rPr>
          <w:rFonts w:ascii="Arial" w:hAnsi="Arial" w:cs="Arial"/>
        </w:rPr>
        <w:t xml:space="preserve">a základě usnesení vlády s účinností od </w:t>
      </w:r>
      <w:r>
        <w:rPr>
          <w:rFonts w:ascii="Arial" w:hAnsi="Arial" w:cs="Arial"/>
        </w:rPr>
        <w:t xml:space="preserve">14. července 2022 </w:t>
      </w:r>
      <w:r w:rsidR="002C3402">
        <w:rPr>
          <w:rFonts w:ascii="Arial" w:hAnsi="Arial" w:cs="Arial"/>
        </w:rPr>
        <w:t>by</w:t>
      </w:r>
      <w:r w:rsidR="001B3784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 </w:t>
      </w:r>
      <w:r w:rsidR="004D2111">
        <w:rPr>
          <w:rFonts w:ascii="Arial" w:hAnsi="Arial" w:cs="Arial"/>
        </w:rPr>
        <w:t>nový</w:t>
      </w:r>
      <w:r w:rsidR="001B3784">
        <w:rPr>
          <w:rFonts w:ascii="Arial" w:hAnsi="Arial" w:cs="Arial"/>
        </w:rPr>
        <w:t>m</w:t>
      </w:r>
      <w:r w:rsidR="004D2111">
        <w:rPr>
          <w:rFonts w:ascii="Arial" w:hAnsi="Arial" w:cs="Arial"/>
        </w:rPr>
        <w:t xml:space="preserve"> člen</w:t>
      </w:r>
      <w:r w:rsidR="001B3784">
        <w:rPr>
          <w:rFonts w:ascii="Arial" w:hAnsi="Arial" w:cs="Arial"/>
        </w:rPr>
        <w:t>em</w:t>
      </w:r>
      <w:r w:rsidR="004D2111">
        <w:rPr>
          <w:rFonts w:ascii="Arial" w:hAnsi="Arial" w:cs="Arial"/>
        </w:rPr>
        <w:t xml:space="preserve"> vědecké rady</w:t>
      </w:r>
      <w:r w:rsidR="00264F7D">
        <w:rPr>
          <w:rFonts w:ascii="Arial" w:hAnsi="Arial" w:cs="Arial"/>
        </w:rPr>
        <w:t xml:space="preserve"> </w:t>
      </w:r>
      <w:r w:rsidR="001B3784">
        <w:rPr>
          <w:rFonts w:ascii="Arial" w:hAnsi="Arial" w:cs="Arial"/>
        </w:rPr>
        <w:t xml:space="preserve">jmenován </w:t>
      </w:r>
      <w:r w:rsidRPr="00264F7D">
        <w:rPr>
          <w:rFonts w:ascii="Arial" w:hAnsi="Arial" w:cs="Arial"/>
        </w:rPr>
        <w:t>prof.</w:t>
      </w:r>
      <w:r w:rsidR="00092DC6" w:rsidRPr="00264F7D">
        <w:rPr>
          <w:rFonts w:ascii="Arial" w:hAnsi="Arial" w:cs="Arial"/>
        </w:rPr>
        <w:t> </w:t>
      </w:r>
      <w:r w:rsidRPr="00264F7D">
        <w:rPr>
          <w:rFonts w:ascii="Arial" w:hAnsi="Arial" w:cs="Arial"/>
        </w:rPr>
        <w:t>Dr.</w:t>
      </w:r>
      <w:r w:rsidR="00092DC6" w:rsidRPr="00264F7D">
        <w:rPr>
          <w:rFonts w:ascii="Arial" w:hAnsi="Arial" w:cs="Arial"/>
        </w:rPr>
        <w:t> </w:t>
      </w:r>
      <w:r w:rsidRPr="00264F7D">
        <w:rPr>
          <w:rFonts w:ascii="Arial" w:hAnsi="Arial" w:cs="Arial"/>
        </w:rPr>
        <w:t>Ing. Jan Černocký.</w:t>
      </w:r>
    </w:p>
    <w:p w14:paraId="29F7E8CD" w14:textId="4B5E69C2" w:rsidR="003665AD" w:rsidRDefault="00161F46" w:rsidP="008411D1">
      <w:pPr>
        <w:pStyle w:val="Odstavecseseznamem1"/>
        <w:autoSpaceDE w:val="0"/>
        <w:autoSpaceDN w:val="0"/>
        <w:adjustRightInd w:val="0"/>
        <w:spacing w:before="120" w:after="120"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Všichni </w:t>
      </w:r>
      <w:r w:rsidR="008411D1">
        <w:rPr>
          <w:rFonts w:ascii="Arial" w:hAnsi="Arial" w:cs="Arial"/>
        </w:rPr>
        <w:t xml:space="preserve">členové </w:t>
      </w:r>
      <w:r w:rsidR="00D81B1A">
        <w:rPr>
          <w:rFonts w:ascii="Arial" w:hAnsi="Arial" w:cs="Arial"/>
        </w:rPr>
        <w:t xml:space="preserve">se na </w:t>
      </w:r>
      <w:r w:rsidR="00A60368">
        <w:rPr>
          <w:rFonts w:ascii="Arial" w:hAnsi="Arial" w:cs="Arial"/>
        </w:rPr>
        <w:t>činnosti</w:t>
      </w:r>
      <w:r w:rsidR="00D81B1A">
        <w:rPr>
          <w:rFonts w:ascii="Arial" w:hAnsi="Arial" w:cs="Arial"/>
        </w:rPr>
        <w:t xml:space="preserve"> </w:t>
      </w:r>
      <w:r w:rsidR="00A60368">
        <w:rPr>
          <w:rFonts w:ascii="Arial" w:hAnsi="Arial" w:cs="Arial"/>
        </w:rPr>
        <w:t xml:space="preserve">vědecké rady </w:t>
      </w:r>
      <w:r w:rsidR="006874CC">
        <w:rPr>
          <w:rFonts w:ascii="Arial" w:hAnsi="Arial" w:cs="Arial"/>
        </w:rPr>
        <w:t xml:space="preserve">aktivně </w:t>
      </w:r>
      <w:r w:rsidR="00A60368">
        <w:rPr>
          <w:rFonts w:ascii="Arial" w:hAnsi="Arial" w:cs="Arial"/>
        </w:rPr>
        <w:t>podíleli</w:t>
      </w:r>
      <w:r w:rsidR="008411D1">
        <w:rPr>
          <w:rFonts w:ascii="Arial" w:hAnsi="Arial" w:cs="Arial"/>
        </w:rPr>
        <w:t>.</w:t>
      </w:r>
    </w:p>
    <w:p w14:paraId="01277C07" w14:textId="77777777" w:rsidR="000E1BC9" w:rsidRPr="00963BB4" w:rsidRDefault="000E1BC9" w:rsidP="000E1BC9">
      <w:pPr>
        <w:pStyle w:val="Nadpis1"/>
        <w:tabs>
          <w:tab w:val="clear" w:pos="709"/>
          <w:tab w:val="left" w:pos="567"/>
        </w:tabs>
        <w:spacing w:before="0" w:after="120"/>
        <w:ind w:left="567" w:hanging="567"/>
        <w:rPr>
          <w:rFonts w:cs="Arial"/>
          <w:sz w:val="22"/>
          <w:szCs w:val="22"/>
        </w:rPr>
      </w:pPr>
      <w:bookmarkStart w:id="7" w:name="_Toc115695792"/>
      <w:r>
        <w:rPr>
          <w:rFonts w:cs="Arial"/>
          <w:sz w:val="22"/>
          <w:szCs w:val="22"/>
        </w:rPr>
        <w:lastRenderedPageBreak/>
        <w:t>Poslání</w:t>
      </w:r>
      <w:r w:rsidRPr="00963BB4">
        <w:rPr>
          <w:rFonts w:cs="Arial"/>
          <w:sz w:val="22"/>
          <w:szCs w:val="22"/>
        </w:rPr>
        <w:t xml:space="preserve"> vědecké rady</w:t>
      </w:r>
      <w:bookmarkEnd w:id="7"/>
    </w:p>
    <w:p w14:paraId="62CDBEC1" w14:textId="77777777" w:rsidR="000E1BC9" w:rsidRPr="00963BB4" w:rsidRDefault="000E1BC9" w:rsidP="000E1BC9">
      <w:pPr>
        <w:spacing w:before="0" w:after="120"/>
        <w:rPr>
          <w:rFonts w:ascii="Arial" w:hAnsi="Arial" w:cs="Arial"/>
        </w:rPr>
      </w:pPr>
      <w:r>
        <w:rPr>
          <w:rFonts w:ascii="Arial" w:hAnsi="Arial" w:cs="Arial"/>
        </w:rPr>
        <w:t>Působnost vědec</w:t>
      </w:r>
      <w:r w:rsidRPr="00963BB4">
        <w:rPr>
          <w:rFonts w:ascii="Arial" w:hAnsi="Arial" w:cs="Arial"/>
        </w:rPr>
        <w:t>ké rady je dána jejím statutem schváleným předsednictv</w:t>
      </w:r>
      <w:r>
        <w:rPr>
          <w:rFonts w:ascii="Arial" w:hAnsi="Arial" w:cs="Arial"/>
        </w:rPr>
        <w:t>em GA ČR. Dle tohoto dokumentu vědec</w:t>
      </w:r>
      <w:r w:rsidRPr="00963BB4">
        <w:rPr>
          <w:rFonts w:ascii="Arial" w:hAnsi="Arial" w:cs="Arial"/>
        </w:rPr>
        <w:t xml:space="preserve">ká rada zejména v rámci svých jednání: </w:t>
      </w:r>
    </w:p>
    <w:p w14:paraId="0A1BE462" w14:textId="77777777" w:rsidR="000E1BC9" w:rsidRPr="000E1BC9" w:rsidRDefault="000E1BC9" w:rsidP="000E1BC9">
      <w:pPr>
        <w:pStyle w:val="Odstavecseseznamem1"/>
        <w:numPr>
          <w:ilvl w:val="0"/>
          <w:numId w:val="37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0E1BC9">
        <w:rPr>
          <w:rFonts w:ascii="Arial" w:hAnsi="Arial" w:cs="Arial"/>
        </w:rPr>
        <w:t>navrhuje předsednictvu GA ČR ustavení a zaměření oborových komisí,</w:t>
      </w:r>
    </w:p>
    <w:p w14:paraId="6B15429D" w14:textId="77777777" w:rsidR="000E1BC9" w:rsidRPr="000E1BC9" w:rsidRDefault="000E1BC9" w:rsidP="000E1BC9">
      <w:pPr>
        <w:pStyle w:val="Odstavecseseznamem1"/>
        <w:numPr>
          <w:ilvl w:val="0"/>
          <w:numId w:val="37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0E1BC9">
        <w:rPr>
          <w:rFonts w:ascii="Arial" w:hAnsi="Arial" w:cs="Arial"/>
        </w:rPr>
        <w:t>navrhuje skupiny grantových projektů a jejich zaměření,</w:t>
      </w:r>
    </w:p>
    <w:p w14:paraId="29A97806" w14:textId="77777777" w:rsidR="000E1BC9" w:rsidRPr="000E1BC9" w:rsidRDefault="000E1BC9" w:rsidP="000E1BC9">
      <w:pPr>
        <w:pStyle w:val="Odstavecseseznamem1"/>
        <w:numPr>
          <w:ilvl w:val="0"/>
          <w:numId w:val="37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0E1BC9">
        <w:rPr>
          <w:rFonts w:ascii="Arial" w:hAnsi="Arial" w:cs="Arial"/>
        </w:rPr>
        <w:t>vyhodnocuje přínos GA ČR k rozvoji a kvalitě základního výzkumu v ČR,</w:t>
      </w:r>
    </w:p>
    <w:p w14:paraId="656E42BD" w14:textId="77777777" w:rsidR="000E1BC9" w:rsidRPr="000E1BC9" w:rsidRDefault="000E1BC9" w:rsidP="000E1BC9">
      <w:pPr>
        <w:pStyle w:val="Odstavecseseznamem1"/>
        <w:numPr>
          <w:ilvl w:val="0"/>
          <w:numId w:val="37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0E1BC9">
        <w:rPr>
          <w:rFonts w:ascii="Arial" w:hAnsi="Arial" w:cs="Arial"/>
        </w:rPr>
        <w:t>projednává a předkládá návrhy na řešení problémů souvisejících s činností GA ČR,</w:t>
      </w:r>
    </w:p>
    <w:p w14:paraId="52032E37" w14:textId="77777777" w:rsidR="000E1BC9" w:rsidRPr="000E1BC9" w:rsidRDefault="000E1BC9" w:rsidP="000E1BC9">
      <w:pPr>
        <w:pStyle w:val="Odstavecseseznamem1"/>
        <w:numPr>
          <w:ilvl w:val="0"/>
          <w:numId w:val="37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0E1BC9">
        <w:rPr>
          <w:rFonts w:ascii="Arial" w:hAnsi="Arial" w:cs="Arial"/>
        </w:rPr>
        <w:t>plní další úkoly stanovené předsednictvem GA ČR,</w:t>
      </w:r>
    </w:p>
    <w:p w14:paraId="5F10E0DA" w14:textId="5E2C6DD1" w:rsidR="000E1BC9" w:rsidRPr="000E1BC9" w:rsidRDefault="000E1BC9" w:rsidP="000E1BC9">
      <w:pPr>
        <w:pStyle w:val="Odstavecseseznamem1"/>
        <w:numPr>
          <w:ilvl w:val="0"/>
          <w:numId w:val="37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0E1BC9">
        <w:rPr>
          <w:rFonts w:ascii="Arial" w:hAnsi="Arial" w:cs="Arial"/>
        </w:rPr>
        <w:t>vyjadřuje se i k dalším otázkám, které jí předloží předseda, předsednictvo GA ČR,</w:t>
      </w:r>
      <w:r w:rsidR="00264F7D">
        <w:rPr>
          <w:rFonts w:ascii="Arial" w:hAnsi="Arial" w:cs="Arial"/>
        </w:rPr>
        <w:t xml:space="preserve"> </w:t>
      </w:r>
      <w:r w:rsidRPr="000E1BC9">
        <w:rPr>
          <w:rFonts w:ascii="Arial" w:hAnsi="Arial" w:cs="Arial"/>
        </w:rPr>
        <w:t>kontrolní rada GA ČR nebo RVVI,</w:t>
      </w:r>
    </w:p>
    <w:p w14:paraId="258EE21D" w14:textId="77777777" w:rsidR="000E1BC9" w:rsidRPr="000E1BC9" w:rsidRDefault="000E1BC9" w:rsidP="000E1BC9">
      <w:pPr>
        <w:pStyle w:val="Odstavecseseznamem1"/>
        <w:numPr>
          <w:ilvl w:val="0"/>
          <w:numId w:val="37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0E1BC9">
        <w:rPr>
          <w:rFonts w:ascii="Arial" w:hAnsi="Arial" w:cs="Arial"/>
        </w:rPr>
        <w:t>vyjadřuje se k obsahovému zaměření jednotlivých panelů,</w:t>
      </w:r>
    </w:p>
    <w:p w14:paraId="758540FB" w14:textId="77777777" w:rsidR="000E1BC9" w:rsidRDefault="000E1BC9" w:rsidP="000E1BC9">
      <w:pPr>
        <w:pStyle w:val="Odstavecseseznamem1"/>
        <w:numPr>
          <w:ilvl w:val="0"/>
          <w:numId w:val="37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0E1BC9">
        <w:rPr>
          <w:rFonts w:ascii="Arial" w:hAnsi="Arial" w:cs="Arial"/>
        </w:rPr>
        <w:t>vyjadřuje se k mezinárodní spolupráci GA ČR a napomáhá jejímu rozvoji.</w:t>
      </w:r>
    </w:p>
    <w:p w14:paraId="141AE435" w14:textId="77777777" w:rsidR="00C86FE3" w:rsidRPr="000E1BC9" w:rsidRDefault="00C86FE3" w:rsidP="00C86FE3">
      <w:pPr>
        <w:pStyle w:val="Odstavecseseznamem1"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</w:p>
    <w:p w14:paraId="66B18504" w14:textId="2A1CFE20" w:rsidR="00C67015" w:rsidRPr="00963BB4" w:rsidRDefault="00C67015" w:rsidP="00860D59">
      <w:pPr>
        <w:pStyle w:val="Nadpis1"/>
        <w:tabs>
          <w:tab w:val="clear" w:pos="709"/>
          <w:tab w:val="left" w:pos="567"/>
        </w:tabs>
        <w:spacing w:before="0" w:after="120"/>
        <w:ind w:left="567" w:hanging="567"/>
        <w:rPr>
          <w:rFonts w:cs="Arial"/>
          <w:sz w:val="22"/>
          <w:szCs w:val="22"/>
        </w:rPr>
      </w:pPr>
      <w:bookmarkStart w:id="8" w:name="_Toc115695793"/>
      <w:r w:rsidRPr="00963BB4">
        <w:rPr>
          <w:rFonts w:cs="Arial"/>
          <w:sz w:val="22"/>
          <w:szCs w:val="22"/>
        </w:rPr>
        <w:t>Č</w:t>
      </w:r>
      <w:r w:rsidR="002B6E9F">
        <w:rPr>
          <w:rFonts w:cs="Arial"/>
          <w:sz w:val="22"/>
          <w:szCs w:val="22"/>
        </w:rPr>
        <w:t>innos</w:t>
      </w:r>
      <w:r w:rsidR="00161F46">
        <w:rPr>
          <w:rFonts w:cs="Arial"/>
          <w:sz w:val="22"/>
          <w:szCs w:val="22"/>
        </w:rPr>
        <w:t>t vědecké rady za období 10/2021</w:t>
      </w:r>
      <w:r w:rsidR="00D409A5">
        <w:rPr>
          <w:rFonts w:cs="Arial"/>
          <w:sz w:val="22"/>
          <w:szCs w:val="22"/>
        </w:rPr>
        <w:t xml:space="preserve"> – 9</w:t>
      </w:r>
      <w:r w:rsidRPr="00963BB4">
        <w:rPr>
          <w:rFonts w:cs="Arial"/>
          <w:sz w:val="22"/>
          <w:szCs w:val="22"/>
        </w:rPr>
        <w:t>/20</w:t>
      </w:r>
      <w:r w:rsidR="00D409A5">
        <w:rPr>
          <w:rFonts w:cs="Arial"/>
          <w:sz w:val="22"/>
          <w:szCs w:val="22"/>
        </w:rPr>
        <w:t>2</w:t>
      </w:r>
      <w:r w:rsidR="00161F46">
        <w:rPr>
          <w:rFonts w:cs="Arial"/>
          <w:sz w:val="22"/>
          <w:szCs w:val="22"/>
        </w:rPr>
        <w:t>2</w:t>
      </w:r>
      <w:bookmarkEnd w:id="8"/>
    </w:p>
    <w:p w14:paraId="4348DA65" w14:textId="54D6D864" w:rsidR="00C67015" w:rsidRPr="00963BB4" w:rsidRDefault="00CB3B2F" w:rsidP="002B6E9F">
      <w:pPr>
        <w:spacing w:before="0" w:after="120"/>
        <w:rPr>
          <w:rFonts w:ascii="Arial" w:hAnsi="Arial" w:cs="Arial"/>
        </w:rPr>
      </w:pPr>
      <w:bookmarkStart w:id="9" w:name="_Toc347334827"/>
      <w:bookmarkStart w:id="10" w:name="_Toc347335201"/>
      <w:bookmarkStart w:id="11" w:name="_Toc337627294"/>
      <w:bookmarkEnd w:id="9"/>
      <w:bookmarkEnd w:id="10"/>
      <w:r>
        <w:rPr>
          <w:rFonts w:ascii="Arial" w:hAnsi="Arial" w:cs="Arial"/>
        </w:rPr>
        <w:t>Na každé zasedání vědecké rady byli zváni členové předsednictva GA</w:t>
      </w:r>
      <w:r w:rsidR="006641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ČR, zpravodajka RVVI pro GA</w:t>
      </w:r>
      <w:r w:rsidR="006641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ČR </w:t>
      </w:r>
      <w:r w:rsidR="003F008B">
        <w:rPr>
          <w:rFonts w:ascii="Arial" w:hAnsi="Arial" w:cs="Arial"/>
        </w:rPr>
        <w:t>I</w:t>
      </w:r>
      <w:r>
        <w:rPr>
          <w:rFonts w:ascii="Arial" w:hAnsi="Arial" w:cs="Arial"/>
        </w:rPr>
        <w:t>ng.</w:t>
      </w:r>
      <w:r w:rsidR="003F008B" w:rsidRPr="003F008B">
        <w:rPr>
          <w:rFonts w:ascii="Arial" w:hAnsi="Arial" w:cs="Arial"/>
        </w:rPr>
        <w:t xml:space="preserve"> Ilona Müllerová, DrSc.</w:t>
      </w:r>
      <w:r w:rsidR="003F008B">
        <w:rPr>
          <w:rFonts w:ascii="Arial" w:hAnsi="Arial" w:cs="Arial"/>
        </w:rPr>
        <w:t xml:space="preserve"> a podle potřeby pak další hosté. </w:t>
      </w:r>
      <w:r w:rsidR="001B3784">
        <w:rPr>
          <w:rFonts w:ascii="Arial" w:hAnsi="Arial" w:cs="Arial"/>
        </w:rPr>
        <w:t>Jednotliví č</w:t>
      </w:r>
      <w:r w:rsidR="003F008B">
        <w:rPr>
          <w:rFonts w:ascii="Arial" w:hAnsi="Arial" w:cs="Arial"/>
        </w:rPr>
        <w:t xml:space="preserve">lenové předsednictva byli </w:t>
      </w:r>
      <w:r w:rsidR="001B3784">
        <w:rPr>
          <w:rFonts w:ascii="Arial" w:hAnsi="Arial" w:cs="Arial"/>
        </w:rPr>
        <w:t xml:space="preserve">na zasedáních </w:t>
      </w:r>
      <w:r w:rsidR="003F008B">
        <w:rPr>
          <w:rFonts w:ascii="Arial" w:hAnsi="Arial" w:cs="Arial"/>
        </w:rPr>
        <w:t xml:space="preserve">přítomni </w:t>
      </w:r>
      <w:r w:rsidR="001B3784">
        <w:rPr>
          <w:rFonts w:ascii="Arial" w:hAnsi="Arial" w:cs="Arial"/>
        </w:rPr>
        <w:t xml:space="preserve">podle svých časových možností </w:t>
      </w:r>
      <w:r w:rsidR="003F008B">
        <w:rPr>
          <w:rFonts w:ascii="Arial" w:hAnsi="Arial" w:cs="Arial"/>
        </w:rPr>
        <w:t xml:space="preserve">a vědeckou radu informovali </w:t>
      </w:r>
      <w:r w:rsidR="00860D59">
        <w:rPr>
          <w:rFonts w:ascii="Arial" w:hAnsi="Arial" w:cs="Arial"/>
        </w:rPr>
        <w:t>o činnosti GA</w:t>
      </w:r>
      <w:r w:rsidR="009D1411">
        <w:rPr>
          <w:rFonts w:ascii="Arial" w:hAnsi="Arial" w:cs="Arial"/>
        </w:rPr>
        <w:t xml:space="preserve"> </w:t>
      </w:r>
      <w:r w:rsidR="00C67015" w:rsidRPr="00963BB4">
        <w:rPr>
          <w:rFonts w:ascii="Arial" w:hAnsi="Arial" w:cs="Arial"/>
        </w:rPr>
        <w:t>ČR, o činnosti Kanceláře GA Č</w:t>
      </w:r>
      <w:r w:rsidR="00860D59">
        <w:rPr>
          <w:rFonts w:ascii="Arial" w:hAnsi="Arial" w:cs="Arial"/>
        </w:rPr>
        <w:t>R, o zahraničních aktivitách GA</w:t>
      </w:r>
      <w:r w:rsidR="009D1411">
        <w:rPr>
          <w:rFonts w:ascii="Arial" w:hAnsi="Arial" w:cs="Arial"/>
        </w:rPr>
        <w:t xml:space="preserve"> </w:t>
      </w:r>
      <w:r w:rsidR="00860D59">
        <w:rPr>
          <w:rFonts w:ascii="Arial" w:hAnsi="Arial" w:cs="Arial"/>
        </w:rPr>
        <w:t>ČR, o komunikaci GA</w:t>
      </w:r>
      <w:r w:rsidR="009D1411">
        <w:rPr>
          <w:rFonts w:ascii="Arial" w:hAnsi="Arial" w:cs="Arial"/>
        </w:rPr>
        <w:t xml:space="preserve"> </w:t>
      </w:r>
      <w:r w:rsidR="00C67015" w:rsidRPr="00963BB4">
        <w:rPr>
          <w:rFonts w:ascii="Arial" w:hAnsi="Arial" w:cs="Arial"/>
        </w:rPr>
        <w:t>ČR s</w:t>
      </w:r>
      <w:r w:rsidR="005E790D">
        <w:rPr>
          <w:rFonts w:ascii="Arial" w:hAnsi="Arial" w:cs="Arial"/>
        </w:rPr>
        <w:t> </w:t>
      </w:r>
      <w:r w:rsidR="009D1411">
        <w:rPr>
          <w:rFonts w:ascii="Arial" w:hAnsi="Arial" w:cs="Arial"/>
          <w:color w:val="222222"/>
          <w:sz w:val="21"/>
          <w:szCs w:val="21"/>
          <w:shd w:val="clear" w:color="auto" w:fill="FFFFFF"/>
        </w:rPr>
        <w:t>RVVI</w:t>
      </w:r>
      <w:r w:rsidR="005E790D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a</w:t>
      </w:r>
      <w:r w:rsidR="00B17269">
        <w:rPr>
          <w:rFonts w:ascii="Arial" w:hAnsi="Arial" w:cs="Arial"/>
        </w:rPr>
        <w:t xml:space="preserve"> </w:t>
      </w:r>
      <w:r w:rsidR="00C67015" w:rsidRPr="00963BB4">
        <w:rPr>
          <w:rFonts w:ascii="Arial" w:hAnsi="Arial" w:cs="Arial"/>
        </w:rPr>
        <w:t xml:space="preserve">odbornou veřejností a </w:t>
      </w:r>
      <w:r w:rsidR="00B17269">
        <w:rPr>
          <w:rFonts w:ascii="Arial" w:hAnsi="Arial" w:cs="Arial"/>
        </w:rPr>
        <w:t xml:space="preserve">také o </w:t>
      </w:r>
      <w:r w:rsidR="00C67015" w:rsidRPr="00963BB4">
        <w:rPr>
          <w:rFonts w:ascii="Arial" w:hAnsi="Arial" w:cs="Arial"/>
        </w:rPr>
        <w:t xml:space="preserve">plánech </w:t>
      </w:r>
      <w:r w:rsidR="001B3784">
        <w:rPr>
          <w:rFonts w:ascii="Arial" w:hAnsi="Arial" w:cs="Arial"/>
        </w:rPr>
        <w:t xml:space="preserve">agentury </w:t>
      </w:r>
      <w:r w:rsidR="00C67015" w:rsidRPr="00963BB4">
        <w:rPr>
          <w:rFonts w:ascii="Arial" w:hAnsi="Arial" w:cs="Arial"/>
        </w:rPr>
        <w:t>na další období.</w:t>
      </w:r>
      <w:r w:rsidR="003F008B">
        <w:rPr>
          <w:rFonts w:ascii="Arial" w:hAnsi="Arial" w:cs="Arial"/>
        </w:rPr>
        <w:t xml:space="preserve"> </w:t>
      </w:r>
    </w:p>
    <w:p w14:paraId="5CEF3CC4" w14:textId="080A9173" w:rsidR="00E4498D" w:rsidRDefault="003F008B" w:rsidP="00786048">
      <w:pPr>
        <w:spacing w:before="0" w:after="120"/>
        <w:rPr>
          <w:rFonts w:ascii="Arial" w:hAnsi="Arial" w:cs="Arial"/>
        </w:rPr>
      </w:pPr>
      <w:r>
        <w:rPr>
          <w:rFonts w:ascii="Arial" w:hAnsi="Arial" w:cs="Arial"/>
        </w:rPr>
        <w:t>Mimo jiné tak n</w:t>
      </w:r>
      <w:r w:rsidR="00574373">
        <w:rPr>
          <w:rFonts w:ascii="Arial" w:hAnsi="Arial" w:cs="Arial"/>
        </w:rPr>
        <w:t>a žádost vědecké rady předsednictvo GA</w:t>
      </w:r>
      <w:r w:rsidR="00C86FE3">
        <w:rPr>
          <w:rFonts w:ascii="Arial" w:hAnsi="Arial" w:cs="Arial"/>
        </w:rPr>
        <w:t xml:space="preserve"> </w:t>
      </w:r>
      <w:r w:rsidR="00574373">
        <w:rPr>
          <w:rFonts w:ascii="Arial" w:hAnsi="Arial" w:cs="Arial"/>
        </w:rPr>
        <w:t xml:space="preserve">ČR </w:t>
      </w:r>
      <w:r>
        <w:rPr>
          <w:rFonts w:ascii="Arial" w:hAnsi="Arial" w:cs="Arial"/>
        </w:rPr>
        <w:t xml:space="preserve">informovalo </w:t>
      </w:r>
      <w:r w:rsidR="00574373">
        <w:rPr>
          <w:rFonts w:ascii="Arial" w:hAnsi="Arial" w:cs="Arial"/>
        </w:rPr>
        <w:t>o</w:t>
      </w:r>
      <w:r w:rsidR="00534304">
        <w:rPr>
          <w:rFonts w:ascii="Arial" w:hAnsi="Arial" w:cs="Arial"/>
        </w:rPr>
        <w:t xml:space="preserve"> </w:t>
      </w:r>
      <w:r w:rsidR="00E4498D">
        <w:rPr>
          <w:rFonts w:ascii="Arial" w:hAnsi="Arial" w:cs="Arial"/>
        </w:rPr>
        <w:t xml:space="preserve">výsledcích hodnocení návrhů </w:t>
      </w:r>
      <w:r w:rsidR="003A71C6">
        <w:rPr>
          <w:rFonts w:ascii="Arial" w:hAnsi="Arial" w:cs="Arial"/>
        </w:rPr>
        <w:t xml:space="preserve">projektů </w:t>
      </w:r>
      <w:r w:rsidR="00ED5CA1">
        <w:rPr>
          <w:rFonts w:ascii="Arial" w:hAnsi="Arial" w:cs="Arial"/>
        </w:rPr>
        <w:t>podaných v roce 2021</w:t>
      </w:r>
      <w:r w:rsidR="00E4498D">
        <w:rPr>
          <w:rFonts w:ascii="Arial" w:hAnsi="Arial" w:cs="Arial"/>
        </w:rPr>
        <w:t xml:space="preserve">, </w:t>
      </w:r>
      <w:r w:rsidR="001B3784">
        <w:rPr>
          <w:rFonts w:ascii="Arial" w:hAnsi="Arial" w:cs="Arial"/>
        </w:rPr>
        <w:t xml:space="preserve">o </w:t>
      </w:r>
      <w:r w:rsidR="00E4498D">
        <w:rPr>
          <w:rFonts w:ascii="Arial" w:hAnsi="Arial" w:cs="Arial"/>
        </w:rPr>
        <w:t xml:space="preserve">relativně nízké úspěšnosti </w:t>
      </w:r>
      <w:r w:rsidR="00E61EF2">
        <w:rPr>
          <w:rFonts w:ascii="Arial" w:hAnsi="Arial" w:cs="Arial"/>
        </w:rPr>
        <w:t xml:space="preserve">soutěží </w:t>
      </w:r>
      <w:r w:rsidR="00E4498D">
        <w:rPr>
          <w:rFonts w:ascii="Arial" w:hAnsi="Arial" w:cs="Arial"/>
        </w:rPr>
        <w:t>kvůli omezenému rozpočtu GA</w:t>
      </w:r>
      <w:r w:rsidR="00C86FE3">
        <w:rPr>
          <w:rFonts w:ascii="Arial" w:hAnsi="Arial" w:cs="Arial"/>
        </w:rPr>
        <w:t xml:space="preserve"> </w:t>
      </w:r>
      <w:r w:rsidR="00DE3791">
        <w:rPr>
          <w:rFonts w:ascii="Arial" w:hAnsi="Arial" w:cs="Arial"/>
        </w:rPr>
        <w:t xml:space="preserve">ČR a </w:t>
      </w:r>
      <w:r w:rsidR="00E61EF2">
        <w:rPr>
          <w:rFonts w:ascii="Arial" w:hAnsi="Arial" w:cs="Arial"/>
        </w:rPr>
        <w:t xml:space="preserve">o </w:t>
      </w:r>
      <w:r w:rsidR="00ED5CA1">
        <w:rPr>
          <w:rFonts w:ascii="Arial" w:hAnsi="Arial" w:cs="Arial"/>
        </w:rPr>
        <w:t>předběžném hodnocení</w:t>
      </w:r>
      <w:r w:rsidR="00E61EF2">
        <w:rPr>
          <w:rFonts w:ascii="Arial" w:hAnsi="Arial" w:cs="Arial"/>
        </w:rPr>
        <w:t xml:space="preserve"> nové skupiny projektů </w:t>
      </w:r>
      <w:r w:rsidR="00E61EF2" w:rsidRPr="00E61EF2">
        <w:rPr>
          <w:rFonts w:ascii="Arial" w:hAnsi="Arial" w:cs="Arial"/>
        </w:rPr>
        <w:t>POSTDOC INDIVIDUAL FELLOWSHIP</w:t>
      </w:r>
      <w:r w:rsidR="00ED5CA1">
        <w:rPr>
          <w:rFonts w:ascii="Arial" w:hAnsi="Arial" w:cs="Arial"/>
        </w:rPr>
        <w:t xml:space="preserve"> a pokračujících soutěžích excelence EXPRO a JUNIOR STAR</w:t>
      </w:r>
      <w:r w:rsidR="00E61EF2">
        <w:rPr>
          <w:rFonts w:ascii="Arial" w:hAnsi="Arial" w:cs="Arial"/>
        </w:rPr>
        <w:t xml:space="preserve">. </w:t>
      </w:r>
      <w:r w:rsidR="00AA53D8">
        <w:rPr>
          <w:rFonts w:ascii="Arial" w:hAnsi="Arial" w:cs="Arial"/>
        </w:rPr>
        <w:t>P</w:t>
      </w:r>
      <w:r w:rsidR="00DE3791">
        <w:rPr>
          <w:rFonts w:ascii="Arial" w:hAnsi="Arial" w:cs="Arial"/>
        </w:rPr>
        <w:t xml:space="preserve">ředsednictvo </w:t>
      </w:r>
      <w:r w:rsidR="00256234">
        <w:rPr>
          <w:rFonts w:ascii="Arial" w:hAnsi="Arial" w:cs="Arial"/>
        </w:rPr>
        <w:t xml:space="preserve">rovněž </w:t>
      </w:r>
      <w:r w:rsidR="00DE3791">
        <w:rPr>
          <w:rFonts w:ascii="Arial" w:hAnsi="Arial" w:cs="Arial"/>
        </w:rPr>
        <w:t xml:space="preserve">informovalo </w:t>
      </w:r>
      <w:r w:rsidR="00092DC6">
        <w:rPr>
          <w:rFonts w:ascii="Arial" w:hAnsi="Arial" w:cs="Arial"/>
        </w:rPr>
        <w:t xml:space="preserve">vědeckou radu </w:t>
      </w:r>
      <w:r w:rsidR="00DE3791">
        <w:rPr>
          <w:rFonts w:ascii="Arial" w:hAnsi="Arial" w:cs="Arial"/>
        </w:rPr>
        <w:t xml:space="preserve">o </w:t>
      </w:r>
      <w:r w:rsidR="003A7AAA">
        <w:rPr>
          <w:rFonts w:ascii="Arial" w:hAnsi="Arial" w:cs="Arial"/>
        </w:rPr>
        <w:t>novém procesu výběru</w:t>
      </w:r>
      <w:r w:rsidR="00264F7D">
        <w:rPr>
          <w:rFonts w:ascii="Arial" w:hAnsi="Arial" w:cs="Arial"/>
        </w:rPr>
        <w:t xml:space="preserve"> členů panelů</w:t>
      </w:r>
      <w:r w:rsidR="003A7AAA">
        <w:rPr>
          <w:rFonts w:ascii="Arial" w:hAnsi="Arial" w:cs="Arial"/>
        </w:rPr>
        <w:t xml:space="preserve"> EXPRO a JUNIOR STAR ze</w:t>
      </w:r>
      <w:r w:rsidR="00092DC6">
        <w:rPr>
          <w:rFonts w:ascii="Arial" w:hAnsi="Arial" w:cs="Arial"/>
        </w:rPr>
        <w:t> </w:t>
      </w:r>
      <w:r w:rsidR="003A7AAA">
        <w:rPr>
          <w:rFonts w:ascii="Arial" w:hAnsi="Arial" w:cs="Arial"/>
        </w:rPr>
        <w:t xml:space="preserve">strany </w:t>
      </w:r>
      <w:r w:rsidR="00256234">
        <w:rPr>
          <w:rFonts w:ascii="Arial" w:hAnsi="Arial" w:cs="Arial"/>
        </w:rPr>
        <w:t xml:space="preserve">Kanceláře </w:t>
      </w:r>
      <w:r w:rsidR="003A7AAA">
        <w:rPr>
          <w:rFonts w:ascii="Arial" w:hAnsi="Arial" w:cs="Arial"/>
        </w:rPr>
        <w:t>GA ČR</w:t>
      </w:r>
      <w:r w:rsidR="00DE3791">
        <w:rPr>
          <w:rFonts w:ascii="Arial" w:hAnsi="Arial" w:cs="Arial"/>
        </w:rPr>
        <w:t xml:space="preserve">. </w:t>
      </w:r>
      <w:r w:rsidR="00ED5CA1">
        <w:rPr>
          <w:rFonts w:ascii="Arial" w:hAnsi="Arial" w:cs="Arial"/>
        </w:rPr>
        <w:t>V souvislosti s ruskou invazí na</w:t>
      </w:r>
      <w:r w:rsidR="00566019">
        <w:rPr>
          <w:rFonts w:ascii="Arial" w:hAnsi="Arial" w:cs="Arial"/>
        </w:rPr>
        <w:t> </w:t>
      </w:r>
      <w:r w:rsidR="00ED5CA1">
        <w:rPr>
          <w:rFonts w:ascii="Arial" w:hAnsi="Arial" w:cs="Arial"/>
        </w:rPr>
        <w:t xml:space="preserve">Ukrajině </w:t>
      </w:r>
      <w:r w:rsidR="00DE3791">
        <w:rPr>
          <w:rFonts w:ascii="Arial" w:hAnsi="Arial" w:cs="Arial"/>
        </w:rPr>
        <w:t xml:space="preserve">předsednictvo </w:t>
      </w:r>
      <w:r w:rsidR="00092DC6">
        <w:rPr>
          <w:rFonts w:ascii="Arial" w:hAnsi="Arial" w:cs="Arial"/>
        </w:rPr>
        <w:t>GA ČR</w:t>
      </w:r>
      <w:r w:rsidR="00264F7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rovněž</w:t>
      </w:r>
      <w:r w:rsidR="00092DC6">
        <w:rPr>
          <w:rFonts w:ascii="Arial" w:hAnsi="Arial" w:cs="Arial"/>
        </w:rPr>
        <w:t xml:space="preserve"> </w:t>
      </w:r>
      <w:r w:rsidR="00ED5CA1">
        <w:rPr>
          <w:rFonts w:ascii="Arial" w:hAnsi="Arial" w:cs="Arial"/>
        </w:rPr>
        <w:t xml:space="preserve">informovalo </w:t>
      </w:r>
      <w:r w:rsidR="00DE3791">
        <w:rPr>
          <w:rFonts w:ascii="Arial" w:hAnsi="Arial" w:cs="Arial"/>
        </w:rPr>
        <w:t>o</w:t>
      </w:r>
      <w:r w:rsidR="00ED5CA1">
        <w:rPr>
          <w:rFonts w:ascii="Arial" w:hAnsi="Arial" w:cs="Arial"/>
        </w:rPr>
        <w:t xml:space="preserve"> možnos</w:t>
      </w:r>
      <w:r w:rsidR="003A7AAA">
        <w:rPr>
          <w:rFonts w:ascii="Arial" w:hAnsi="Arial" w:cs="Arial"/>
        </w:rPr>
        <w:t>tech</w:t>
      </w:r>
      <w:r w:rsidR="00ED5CA1">
        <w:rPr>
          <w:rFonts w:ascii="Arial" w:hAnsi="Arial" w:cs="Arial"/>
        </w:rPr>
        <w:t xml:space="preserve"> pomoci ukrajinským vědcům</w:t>
      </w:r>
      <w:r w:rsidR="00D3065C">
        <w:rPr>
          <w:rFonts w:ascii="Arial" w:hAnsi="Arial" w:cs="Arial"/>
        </w:rPr>
        <w:t xml:space="preserve"> a vědkyním</w:t>
      </w:r>
      <w:r w:rsidR="00ED5CA1">
        <w:rPr>
          <w:rFonts w:ascii="Arial" w:hAnsi="Arial" w:cs="Arial"/>
        </w:rPr>
        <w:t>.</w:t>
      </w:r>
    </w:p>
    <w:p w14:paraId="60FB1081" w14:textId="77777777" w:rsidR="00C67015" w:rsidRPr="00963BB4" w:rsidRDefault="00C67015" w:rsidP="00963BB4">
      <w:pPr>
        <w:spacing w:before="0"/>
        <w:rPr>
          <w:rFonts w:ascii="Arial" w:hAnsi="Arial" w:cs="Arial"/>
        </w:rPr>
      </w:pPr>
    </w:p>
    <w:p w14:paraId="1AB514E2" w14:textId="203A51E6" w:rsidR="00C67015" w:rsidRPr="00963BB4" w:rsidRDefault="007C7B48" w:rsidP="00860D59">
      <w:pPr>
        <w:spacing w:before="0" w:after="12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Hlavní témata </w:t>
      </w:r>
      <w:r w:rsidR="005434F7">
        <w:rPr>
          <w:rFonts w:ascii="Arial" w:hAnsi="Arial" w:cs="Arial"/>
          <w:b/>
        </w:rPr>
        <w:t>projednávaná v období</w:t>
      </w:r>
      <w:r>
        <w:rPr>
          <w:rFonts w:ascii="Arial" w:hAnsi="Arial" w:cs="Arial"/>
          <w:b/>
        </w:rPr>
        <w:t xml:space="preserve"> </w:t>
      </w:r>
      <w:r w:rsidR="00161F46">
        <w:rPr>
          <w:rFonts w:ascii="Arial" w:hAnsi="Arial" w:cs="Arial"/>
          <w:b/>
        </w:rPr>
        <w:t>2021/2022</w:t>
      </w:r>
    </w:p>
    <w:p w14:paraId="2FEEEAC9" w14:textId="77777777" w:rsidR="00F41AD5" w:rsidRPr="00F41AD5" w:rsidRDefault="00C67015" w:rsidP="005434F7">
      <w:pPr>
        <w:spacing w:before="0" w:after="120"/>
        <w:rPr>
          <w:rFonts w:ascii="Arial" w:hAnsi="Arial" w:cs="Arial"/>
        </w:rPr>
      </w:pPr>
      <w:r w:rsidRPr="00963BB4">
        <w:rPr>
          <w:rFonts w:ascii="Arial" w:hAnsi="Arial" w:cs="Arial"/>
        </w:rPr>
        <w:t>V soul</w:t>
      </w:r>
      <w:r w:rsidR="005434F7">
        <w:rPr>
          <w:rFonts w:ascii="Arial" w:hAnsi="Arial" w:cs="Arial"/>
        </w:rPr>
        <w:t xml:space="preserve">adu s výše uvedenou působností </w:t>
      </w:r>
      <w:r w:rsidR="00AF6A0A">
        <w:rPr>
          <w:rFonts w:ascii="Arial" w:hAnsi="Arial" w:cs="Arial"/>
        </w:rPr>
        <w:t>vědec</w:t>
      </w:r>
      <w:r w:rsidRPr="00963BB4">
        <w:rPr>
          <w:rFonts w:ascii="Arial" w:hAnsi="Arial" w:cs="Arial"/>
        </w:rPr>
        <w:t xml:space="preserve">ké rady se </w:t>
      </w:r>
      <w:r w:rsidR="009D1411">
        <w:rPr>
          <w:rFonts w:ascii="Arial" w:hAnsi="Arial" w:cs="Arial"/>
        </w:rPr>
        <w:t xml:space="preserve">její členové </w:t>
      </w:r>
      <w:r w:rsidRPr="00963BB4">
        <w:rPr>
          <w:rFonts w:ascii="Arial" w:hAnsi="Arial" w:cs="Arial"/>
        </w:rPr>
        <w:t xml:space="preserve">na svých jednáních zejména zabývali tématy klíčovými </w:t>
      </w:r>
      <w:r w:rsidRPr="006F1607">
        <w:rPr>
          <w:rFonts w:ascii="Arial" w:hAnsi="Arial" w:cs="Arial"/>
        </w:rPr>
        <w:t xml:space="preserve">pro rozvoj a realizaci </w:t>
      </w:r>
      <w:r w:rsidR="00574373">
        <w:rPr>
          <w:rFonts w:ascii="Arial" w:hAnsi="Arial" w:cs="Arial"/>
        </w:rPr>
        <w:t>strategických cílů</w:t>
      </w:r>
      <w:r w:rsidRPr="006F1607">
        <w:rPr>
          <w:rFonts w:ascii="Arial" w:hAnsi="Arial" w:cs="Arial"/>
        </w:rPr>
        <w:t xml:space="preserve"> GA ČR.</w:t>
      </w:r>
      <w:r w:rsidR="005434F7">
        <w:rPr>
          <w:rFonts w:ascii="Arial" w:hAnsi="Arial" w:cs="Arial"/>
        </w:rPr>
        <w:t xml:space="preserve"> </w:t>
      </w:r>
      <w:r w:rsidR="00F41AD5" w:rsidRPr="00F41AD5">
        <w:rPr>
          <w:rFonts w:ascii="Arial" w:hAnsi="Arial" w:cs="Arial"/>
        </w:rPr>
        <w:t xml:space="preserve">Tato klíčová témata na jednotlivých zasedáních byla projednávána </w:t>
      </w:r>
      <w:r w:rsidR="00574373">
        <w:rPr>
          <w:rFonts w:ascii="Arial" w:hAnsi="Arial" w:cs="Arial"/>
        </w:rPr>
        <w:t xml:space="preserve">v souladu s dlouhodobým plánem činnosti vědecké rady, </w:t>
      </w:r>
      <w:r w:rsidR="00F41AD5" w:rsidRPr="00F41AD5">
        <w:rPr>
          <w:rFonts w:ascii="Arial" w:hAnsi="Arial" w:cs="Arial"/>
        </w:rPr>
        <w:t>dle aktuální situace a dle plnění stanovených cílů pro jednotlivé oblasti.</w:t>
      </w:r>
    </w:p>
    <w:p w14:paraId="08162031" w14:textId="77777777" w:rsidR="00E46D5F" w:rsidRDefault="00E46D5F" w:rsidP="009D1411">
      <w:pPr>
        <w:spacing w:before="0" w:after="120"/>
        <w:rPr>
          <w:rFonts w:ascii="Arial" w:hAnsi="Arial" w:cs="Arial"/>
        </w:rPr>
      </w:pPr>
    </w:p>
    <w:p w14:paraId="7B9BA1F8" w14:textId="77777777" w:rsidR="00E46D5F" w:rsidRDefault="00E46D5F" w:rsidP="009D1411">
      <w:pPr>
        <w:spacing w:before="0" w:after="120"/>
        <w:rPr>
          <w:rFonts w:ascii="Arial" w:hAnsi="Arial" w:cs="Arial"/>
        </w:rPr>
      </w:pPr>
    </w:p>
    <w:p w14:paraId="7BB1DBD6" w14:textId="53DDB5FE" w:rsidR="00C67015" w:rsidRPr="00963BB4" w:rsidRDefault="009D1411" w:rsidP="009D1411">
      <w:pPr>
        <w:spacing w:before="0" w:after="1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Přehled n</w:t>
      </w:r>
      <w:r w:rsidR="00C67015" w:rsidRPr="00963BB4">
        <w:rPr>
          <w:rFonts w:ascii="Arial" w:hAnsi="Arial" w:cs="Arial"/>
        </w:rPr>
        <w:t>ejdůležitější</w:t>
      </w:r>
      <w:r>
        <w:rPr>
          <w:rFonts w:ascii="Arial" w:hAnsi="Arial" w:cs="Arial"/>
        </w:rPr>
        <w:t>ch</w:t>
      </w:r>
      <w:r w:rsidR="00C67015" w:rsidRPr="00963BB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témat</w:t>
      </w:r>
      <w:r w:rsidR="00C67015" w:rsidRPr="00963BB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projednávaných</w:t>
      </w:r>
      <w:r w:rsidRPr="00963BB4">
        <w:rPr>
          <w:rFonts w:ascii="Arial" w:hAnsi="Arial" w:cs="Arial"/>
        </w:rPr>
        <w:t xml:space="preserve"> </w:t>
      </w:r>
      <w:r w:rsidR="00C67015" w:rsidRPr="00963BB4">
        <w:rPr>
          <w:rFonts w:ascii="Arial" w:hAnsi="Arial" w:cs="Arial"/>
        </w:rPr>
        <w:t>ve sledovaném období:</w:t>
      </w:r>
    </w:p>
    <w:p w14:paraId="0A8D4E08" w14:textId="77777777" w:rsidR="008411D1" w:rsidRDefault="008411D1" w:rsidP="00B2479F">
      <w:pPr>
        <w:spacing w:before="0" w:after="120"/>
        <w:jc w:val="left"/>
        <w:rPr>
          <w:rFonts w:ascii="Arial" w:hAnsi="Arial" w:cs="Arial"/>
          <w:u w:val="single"/>
        </w:rPr>
      </w:pPr>
    </w:p>
    <w:p w14:paraId="69F7357D" w14:textId="6072C13A" w:rsidR="00B2479F" w:rsidRPr="00963BB4" w:rsidRDefault="00574373" w:rsidP="00B2479F">
      <w:pPr>
        <w:spacing w:before="0" w:after="120"/>
        <w:jc w:val="left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Zasedání </w:t>
      </w:r>
      <w:r w:rsidR="00161F46">
        <w:rPr>
          <w:rFonts w:ascii="Arial" w:hAnsi="Arial" w:cs="Arial"/>
          <w:u w:val="single"/>
        </w:rPr>
        <w:t>7. prosince 2021</w:t>
      </w:r>
    </w:p>
    <w:p w14:paraId="3EE093B5" w14:textId="0C35007D" w:rsidR="00A70688" w:rsidRDefault="00A70688" w:rsidP="00A70688">
      <w:pPr>
        <w:pStyle w:val="Odstavecseseznamem1"/>
        <w:numPr>
          <w:ilvl w:val="0"/>
          <w:numId w:val="37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Postup práce na</w:t>
      </w:r>
      <w:r w:rsidRPr="008E2FB3">
        <w:rPr>
          <w:rFonts w:ascii="Arial" w:hAnsi="Arial" w:cs="Arial"/>
        </w:rPr>
        <w:t xml:space="preserve"> sjedno</w:t>
      </w:r>
      <w:r>
        <w:rPr>
          <w:rFonts w:ascii="Arial" w:hAnsi="Arial" w:cs="Arial"/>
        </w:rPr>
        <w:t>cení</w:t>
      </w:r>
      <w:r w:rsidRPr="008E2FB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stylu</w:t>
      </w:r>
      <w:r w:rsidRPr="008E2FB3">
        <w:rPr>
          <w:rFonts w:ascii="Arial" w:hAnsi="Arial" w:cs="Arial"/>
        </w:rPr>
        <w:t xml:space="preserve"> popisu náplně hodnoticích panelů</w:t>
      </w:r>
      <w:r>
        <w:rPr>
          <w:rFonts w:ascii="Arial" w:hAnsi="Arial" w:cs="Arial"/>
        </w:rPr>
        <w:t xml:space="preserve"> – diskuze s předsedy vybraných oborových komisí.</w:t>
      </w:r>
    </w:p>
    <w:p w14:paraId="686082BD" w14:textId="5AEA9941" w:rsidR="003869CD" w:rsidRPr="008E2FB3" w:rsidRDefault="00520062" w:rsidP="00A70688">
      <w:pPr>
        <w:pStyle w:val="Odstavecseseznamem1"/>
        <w:numPr>
          <w:ilvl w:val="0"/>
          <w:numId w:val="37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Fungování GA ČR – schéma soutěží, podoba grantových přihlášek</w:t>
      </w:r>
      <w:r w:rsidR="00936983">
        <w:rPr>
          <w:rFonts w:ascii="Arial" w:hAnsi="Arial" w:cs="Arial"/>
        </w:rPr>
        <w:t>.</w:t>
      </w:r>
    </w:p>
    <w:p w14:paraId="3C8726DC" w14:textId="77777777" w:rsidR="008411D1" w:rsidRPr="008411D1" w:rsidRDefault="008E2FB3" w:rsidP="008411D1">
      <w:pPr>
        <w:pStyle w:val="Odstavecseseznamem1"/>
        <w:numPr>
          <w:ilvl w:val="0"/>
          <w:numId w:val="37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</w:rPr>
        <w:t>A</w:t>
      </w:r>
      <w:r w:rsidR="006004A5" w:rsidRPr="00574373">
        <w:rPr>
          <w:rFonts w:ascii="Arial" w:hAnsi="Arial" w:cs="Arial"/>
        </w:rPr>
        <w:t>ktualizace střed</w:t>
      </w:r>
      <w:r w:rsidR="00C86FE3">
        <w:rPr>
          <w:rFonts w:ascii="Arial" w:hAnsi="Arial" w:cs="Arial"/>
        </w:rPr>
        <w:t>nědobého výhledu rozpočtu GA ČR.</w:t>
      </w:r>
    </w:p>
    <w:p w14:paraId="27EAA2C3" w14:textId="77777777" w:rsidR="008411D1" w:rsidRDefault="008411D1" w:rsidP="008411D1">
      <w:pPr>
        <w:pStyle w:val="Odstavecseseznamem1"/>
        <w:autoSpaceDE w:val="0"/>
        <w:autoSpaceDN w:val="0"/>
        <w:adjustRightInd w:val="0"/>
        <w:spacing w:before="120" w:after="120" w:line="360" w:lineRule="auto"/>
        <w:ind w:left="0"/>
        <w:rPr>
          <w:rFonts w:ascii="Arial" w:hAnsi="Arial" w:cs="Arial"/>
        </w:rPr>
      </w:pPr>
    </w:p>
    <w:p w14:paraId="6F72C856" w14:textId="519BCA12" w:rsidR="00B2479F" w:rsidRPr="006874CC" w:rsidRDefault="008411D1" w:rsidP="008411D1">
      <w:pPr>
        <w:pStyle w:val="Odstavecseseznamem1"/>
        <w:autoSpaceDE w:val="0"/>
        <w:autoSpaceDN w:val="0"/>
        <w:adjustRightInd w:val="0"/>
        <w:spacing w:before="120" w:after="120" w:line="360" w:lineRule="auto"/>
        <w:ind w:left="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Zasedání</w:t>
      </w:r>
      <w:r w:rsidRPr="006874CC">
        <w:rPr>
          <w:rFonts w:ascii="Arial" w:hAnsi="Arial" w:cs="Arial"/>
          <w:u w:val="single"/>
        </w:rPr>
        <w:t xml:space="preserve"> </w:t>
      </w:r>
      <w:r w:rsidR="00161F46">
        <w:rPr>
          <w:rFonts w:ascii="Arial" w:hAnsi="Arial" w:cs="Arial"/>
          <w:u w:val="single"/>
        </w:rPr>
        <w:t>8</w:t>
      </w:r>
      <w:r w:rsidR="00155695" w:rsidRPr="006874CC">
        <w:rPr>
          <w:rFonts w:ascii="Arial" w:hAnsi="Arial" w:cs="Arial"/>
          <w:u w:val="single"/>
        </w:rPr>
        <w:t>. března</w:t>
      </w:r>
      <w:r w:rsidR="00161F46">
        <w:rPr>
          <w:rFonts w:ascii="Arial" w:hAnsi="Arial" w:cs="Arial"/>
          <w:u w:val="single"/>
        </w:rPr>
        <w:t xml:space="preserve"> 2022</w:t>
      </w:r>
    </w:p>
    <w:p w14:paraId="50BDBE7E" w14:textId="01E988ED" w:rsidR="00A70688" w:rsidRPr="008E2FB3" w:rsidRDefault="007E2034" w:rsidP="00A70688">
      <w:pPr>
        <w:pStyle w:val="Odstavecseseznamem1"/>
        <w:numPr>
          <w:ilvl w:val="0"/>
          <w:numId w:val="37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Proces výběru členů hodnoticích panelů.</w:t>
      </w:r>
    </w:p>
    <w:p w14:paraId="40383A98" w14:textId="5D20E5D2" w:rsidR="00155695" w:rsidRPr="008E2FB3" w:rsidRDefault="00A70688" w:rsidP="008E2FB3">
      <w:pPr>
        <w:pStyle w:val="Odstavecseseznamem1"/>
        <w:numPr>
          <w:ilvl w:val="0"/>
          <w:numId w:val="37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Možnost přesunu </w:t>
      </w:r>
      <w:r w:rsidR="00BF58E9">
        <w:rPr>
          <w:rFonts w:ascii="Arial" w:hAnsi="Arial" w:cs="Arial"/>
        </w:rPr>
        <w:t xml:space="preserve">návrhů </w:t>
      </w:r>
      <w:r>
        <w:rPr>
          <w:rFonts w:ascii="Arial" w:hAnsi="Arial" w:cs="Arial"/>
        </w:rPr>
        <w:t>projektů mezi hodnoticími panely.</w:t>
      </w:r>
    </w:p>
    <w:p w14:paraId="482CB887" w14:textId="5969A7F3" w:rsidR="00155695" w:rsidRPr="006874CC" w:rsidRDefault="0013147F" w:rsidP="00C7767C">
      <w:pPr>
        <w:pStyle w:val="Odstavecseseznamem1"/>
        <w:numPr>
          <w:ilvl w:val="0"/>
          <w:numId w:val="37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Úvodní d</w:t>
      </w:r>
      <w:r w:rsidR="00A70688">
        <w:rPr>
          <w:rFonts w:ascii="Arial" w:hAnsi="Arial" w:cs="Arial"/>
        </w:rPr>
        <w:t xml:space="preserve">iskuze </w:t>
      </w:r>
      <w:r w:rsidR="001665E5">
        <w:rPr>
          <w:rFonts w:ascii="Arial" w:hAnsi="Arial" w:cs="Arial"/>
        </w:rPr>
        <w:t>k tematice</w:t>
      </w:r>
      <w:r w:rsidR="00A70688">
        <w:rPr>
          <w:rFonts w:ascii="Arial" w:hAnsi="Arial" w:cs="Arial"/>
        </w:rPr>
        <w:t xml:space="preserve"> </w:t>
      </w:r>
      <w:r w:rsidR="001665E5">
        <w:rPr>
          <w:rFonts w:ascii="Arial" w:hAnsi="Arial" w:cs="Arial"/>
        </w:rPr>
        <w:t xml:space="preserve">GA ČR a </w:t>
      </w:r>
      <w:r w:rsidR="00A70688">
        <w:rPr>
          <w:rFonts w:ascii="Arial" w:hAnsi="Arial" w:cs="Arial"/>
        </w:rPr>
        <w:t xml:space="preserve">Open Science </w:t>
      </w:r>
      <w:r w:rsidR="001665E5">
        <w:rPr>
          <w:rFonts w:ascii="Arial" w:hAnsi="Arial" w:cs="Arial"/>
        </w:rPr>
        <w:t>(Open Data).</w:t>
      </w:r>
    </w:p>
    <w:p w14:paraId="76AFEEAD" w14:textId="77777777" w:rsidR="006874CC" w:rsidRDefault="006874CC" w:rsidP="001322F8">
      <w:pPr>
        <w:pStyle w:val="Odstavecseseznamem1"/>
        <w:autoSpaceDE w:val="0"/>
        <w:autoSpaceDN w:val="0"/>
        <w:adjustRightInd w:val="0"/>
        <w:spacing w:before="120" w:after="120" w:line="360" w:lineRule="auto"/>
        <w:ind w:left="0"/>
        <w:rPr>
          <w:rFonts w:ascii="Arial" w:hAnsi="Arial" w:cs="Arial"/>
        </w:rPr>
      </w:pPr>
    </w:p>
    <w:p w14:paraId="566468AB" w14:textId="49F9BDC2" w:rsidR="006874CC" w:rsidRPr="00963BB4" w:rsidRDefault="008411D1" w:rsidP="006874CC">
      <w:pPr>
        <w:spacing w:before="0" w:after="200"/>
        <w:jc w:val="left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Zasedání </w:t>
      </w:r>
      <w:r w:rsidR="00161F46">
        <w:rPr>
          <w:rFonts w:ascii="Arial" w:hAnsi="Arial" w:cs="Arial"/>
          <w:u w:val="single"/>
        </w:rPr>
        <w:t>28</w:t>
      </w:r>
      <w:r w:rsidR="006874CC">
        <w:rPr>
          <w:rFonts w:ascii="Arial" w:hAnsi="Arial" w:cs="Arial"/>
          <w:u w:val="single"/>
        </w:rPr>
        <w:t xml:space="preserve">. </w:t>
      </w:r>
      <w:r w:rsidR="00161F46">
        <w:rPr>
          <w:rFonts w:ascii="Arial" w:hAnsi="Arial" w:cs="Arial"/>
          <w:u w:val="single"/>
        </w:rPr>
        <w:t>června 2022</w:t>
      </w:r>
    </w:p>
    <w:p w14:paraId="6A3BAC40" w14:textId="77777777" w:rsidR="00092DC6" w:rsidRPr="008E2FB3" w:rsidRDefault="00092DC6" w:rsidP="00092DC6">
      <w:pPr>
        <w:pStyle w:val="Odstavecseseznamem1"/>
        <w:numPr>
          <w:ilvl w:val="0"/>
          <w:numId w:val="37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7E2034">
        <w:rPr>
          <w:rFonts w:ascii="Arial" w:hAnsi="Arial" w:cs="Arial"/>
        </w:rPr>
        <w:t>Proces výběru členů hodnoticích panelů</w:t>
      </w:r>
      <w:r>
        <w:rPr>
          <w:rFonts w:ascii="Arial" w:hAnsi="Arial" w:cs="Arial"/>
        </w:rPr>
        <w:t>.</w:t>
      </w:r>
    </w:p>
    <w:p w14:paraId="35C42316" w14:textId="77777777" w:rsidR="00A70688" w:rsidRPr="008E2FB3" w:rsidRDefault="00A70688" w:rsidP="00A70688">
      <w:pPr>
        <w:pStyle w:val="Odstavecseseznamem1"/>
        <w:numPr>
          <w:ilvl w:val="0"/>
          <w:numId w:val="37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Postup práce na</w:t>
      </w:r>
      <w:r w:rsidRPr="008E2FB3">
        <w:rPr>
          <w:rFonts w:ascii="Arial" w:hAnsi="Arial" w:cs="Arial"/>
        </w:rPr>
        <w:t xml:space="preserve"> sjedno</w:t>
      </w:r>
      <w:r>
        <w:rPr>
          <w:rFonts w:ascii="Arial" w:hAnsi="Arial" w:cs="Arial"/>
        </w:rPr>
        <w:t>cení</w:t>
      </w:r>
      <w:r w:rsidRPr="008E2FB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stylu</w:t>
      </w:r>
      <w:r w:rsidRPr="008E2FB3">
        <w:rPr>
          <w:rFonts w:ascii="Arial" w:hAnsi="Arial" w:cs="Arial"/>
        </w:rPr>
        <w:t xml:space="preserve"> popisu náplně hodnoticích panelů</w:t>
      </w:r>
      <w:r>
        <w:rPr>
          <w:rFonts w:ascii="Arial" w:hAnsi="Arial" w:cs="Arial"/>
        </w:rPr>
        <w:t>.</w:t>
      </w:r>
    </w:p>
    <w:p w14:paraId="0724A5D9" w14:textId="5CAF4D1D" w:rsidR="008E2FB3" w:rsidRPr="006874CC" w:rsidRDefault="003869CD" w:rsidP="008E2FB3">
      <w:pPr>
        <w:pStyle w:val="Odstavecseseznamem1"/>
        <w:numPr>
          <w:ilvl w:val="0"/>
          <w:numId w:val="37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Výběr členů panelů EXPRO a JUNIOR STAR</w:t>
      </w:r>
      <w:r w:rsidR="0013147F">
        <w:rPr>
          <w:rFonts w:ascii="Arial" w:hAnsi="Arial" w:cs="Arial"/>
        </w:rPr>
        <w:t>.</w:t>
      </w:r>
    </w:p>
    <w:p w14:paraId="23FB2065" w14:textId="77777777" w:rsidR="006874CC" w:rsidRDefault="006874CC" w:rsidP="006874CC">
      <w:pPr>
        <w:pStyle w:val="Odstavecseseznamem1"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</w:p>
    <w:p w14:paraId="74167CC2" w14:textId="0633EDDE" w:rsidR="006874CC" w:rsidRPr="00963BB4" w:rsidRDefault="008411D1" w:rsidP="006874CC">
      <w:pPr>
        <w:spacing w:before="0" w:after="200"/>
        <w:jc w:val="left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Zasedání </w:t>
      </w:r>
      <w:r w:rsidR="001322F8">
        <w:rPr>
          <w:rFonts w:ascii="Arial" w:hAnsi="Arial" w:cs="Arial"/>
          <w:u w:val="single"/>
        </w:rPr>
        <w:t>2</w:t>
      </w:r>
      <w:r w:rsidR="00161F46">
        <w:rPr>
          <w:rFonts w:ascii="Arial" w:hAnsi="Arial" w:cs="Arial"/>
          <w:u w:val="single"/>
        </w:rPr>
        <w:t>3</w:t>
      </w:r>
      <w:r w:rsidR="006874CC">
        <w:rPr>
          <w:rFonts w:ascii="Arial" w:hAnsi="Arial" w:cs="Arial"/>
          <w:u w:val="single"/>
        </w:rPr>
        <w:t xml:space="preserve">. </w:t>
      </w:r>
      <w:r w:rsidR="001322F8">
        <w:rPr>
          <w:rFonts w:ascii="Arial" w:hAnsi="Arial" w:cs="Arial"/>
          <w:u w:val="single"/>
        </w:rPr>
        <w:t>září</w:t>
      </w:r>
      <w:r w:rsidR="00161F46">
        <w:rPr>
          <w:rFonts w:ascii="Arial" w:hAnsi="Arial" w:cs="Arial"/>
          <w:u w:val="single"/>
        </w:rPr>
        <w:t xml:space="preserve"> 2022</w:t>
      </w:r>
    </w:p>
    <w:p w14:paraId="79FE7A29" w14:textId="6BF4D7B3" w:rsidR="006874CC" w:rsidRDefault="001322F8" w:rsidP="00463949">
      <w:pPr>
        <w:pStyle w:val="Odstavecseseznamem"/>
        <w:numPr>
          <w:ilvl w:val="0"/>
          <w:numId w:val="37"/>
        </w:numPr>
        <w:ind w:left="714" w:hanging="357"/>
        <w:contextualSpacing w:val="0"/>
        <w:rPr>
          <w:rFonts w:ascii="Arial" w:hAnsi="Arial" w:cs="Arial"/>
          <w:szCs w:val="22"/>
          <w:lang w:eastAsia="en-US"/>
        </w:rPr>
      </w:pPr>
      <w:r w:rsidRPr="00C86FE3">
        <w:rPr>
          <w:rFonts w:ascii="Arial" w:hAnsi="Arial" w:cs="Arial"/>
        </w:rPr>
        <w:t xml:space="preserve">Postup práce na </w:t>
      </w:r>
      <w:r w:rsidR="00C86FE3">
        <w:rPr>
          <w:rFonts w:ascii="Arial" w:hAnsi="Arial" w:cs="Arial"/>
          <w:szCs w:val="22"/>
          <w:lang w:eastAsia="en-US"/>
        </w:rPr>
        <w:t>o</w:t>
      </w:r>
      <w:r w:rsidR="00C86FE3" w:rsidRPr="00C86FE3">
        <w:rPr>
          <w:rFonts w:ascii="Arial" w:hAnsi="Arial" w:cs="Arial"/>
          <w:szCs w:val="22"/>
          <w:lang w:eastAsia="en-US"/>
        </w:rPr>
        <w:t>bsahové</w:t>
      </w:r>
      <w:r w:rsidR="008D73B1">
        <w:rPr>
          <w:rFonts w:ascii="Arial" w:hAnsi="Arial" w:cs="Arial"/>
          <w:szCs w:val="22"/>
          <w:lang w:eastAsia="en-US"/>
        </w:rPr>
        <w:t>m</w:t>
      </w:r>
      <w:r w:rsidR="00C86FE3" w:rsidRPr="00C86FE3">
        <w:rPr>
          <w:rFonts w:ascii="Arial" w:hAnsi="Arial" w:cs="Arial"/>
          <w:szCs w:val="22"/>
          <w:lang w:eastAsia="en-US"/>
        </w:rPr>
        <w:t xml:space="preserve"> vymezení náplně hodnoticích panelů</w:t>
      </w:r>
      <w:r w:rsidR="00C86FE3">
        <w:rPr>
          <w:rFonts w:ascii="Arial" w:hAnsi="Arial" w:cs="Arial"/>
          <w:szCs w:val="22"/>
          <w:lang w:eastAsia="en-US"/>
        </w:rPr>
        <w:t>.</w:t>
      </w:r>
    </w:p>
    <w:p w14:paraId="2B03E7CA" w14:textId="29BCCC40" w:rsidR="00DE3791" w:rsidRDefault="00A70688" w:rsidP="00463949">
      <w:pPr>
        <w:pStyle w:val="Odstavecseseznamem"/>
        <w:numPr>
          <w:ilvl w:val="0"/>
          <w:numId w:val="37"/>
        </w:numPr>
        <w:ind w:left="714" w:hanging="357"/>
        <w:contextualSpacing w:val="0"/>
        <w:rPr>
          <w:rFonts w:ascii="Arial" w:hAnsi="Arial" w:cs="Arial"/>
          <w:szCs w:val="22"/>
          <w:lang w:eastAsia="en-US"/>
        </w:rPr>
      </w:pPr>
      <w:r>
        <w:rPr>
          <w:rFonts w:ascii="Arial" w:hAnsi="Arial" w:cs="Arial"/>
          <w:szCs w:val="22"/>
          <w:lang w:eastAsia="en-US"/>
        </w:rPr>
        <w:t>Podpora mladých vědců</w:t>
      </w:r>
      <w:r w:rsidR="003869CD">
        <w:rPr>
          <w:rFonts w:ascii="Arial" w:hAnsi="Arial" w:cs="Arial"/>
          <w:szCs w:val="22"/>
          <w:lang w:eastAsia="en-US"/>
        </w:rPr>
        <w:t>.</w:t>
      </w:r>
    </w:p>
    <w:p w14:paraId="32A17407" w14:textId="6C96B28B" w:rsidR="00463949" w:rsidRPr="00463949" w:rsidRDefault="00463949" w:rsidP="00463949">
      <w:pPr>
        <w:pStyle w:val="Odstavecseseznamem"/>
        <w:numPr>
          <w:ilvl w:val="0"/>
          <w:numId w:val="37"/>
        </w:numPr>
        <w:rPr>
          <w:rFonts w:ascii="Arial" w:hAnsi="Arial" w:cs="Arial"/>
          <w:szCs w:val="22"/>
          <w:lang w:eastAsia="en-US"/>
        </w:rPr>
      </w:pPr>
      <w:r>
        <w:rPr>
          <w:rFonts w:ascii="Arial" w:hAnsi="Arial" w:cs="Arial"/>
          <w:szCs w:val="22"/>
          <w:lang w:eastAsia="en-US"/>
        </w:rPr>
        <w:t>Příprava zasedání věd</w:t>
      </w:r>
      <w:r w:rsidR="00AF0FF8">
        <w:rPr>
          <w:rFonts w:ascii="Arial" w:hAnsi="Arial" w:cs="Arial"/>
          <w:szCs w:val="22"/>
          <w:lang w:eastAsia="en-US"/>
        </w:rPr>
        <w:t>ecké rady, které se bude konat 1. prosince 2022</w:t>
      </w:r>
      <w:r w:rsidR="00182B68">
        <w:rPr>
          <w:rFonts w:ascii="Arial" w:hAnsi="Arial" w:cs="Arial"/>
          <w:szCs w:val="22"/>
          <w:lang w:eastAsia="en-US"/>
        </w:rPr>
        <w:t>.</w:t>
      </w:r>
    </w:p>
    <w:p w14:paraId="76ECF134" w14:textId="77777777" w:rsidR="006874CC" w:rsidRPr="006874CC" w:rsidRDefault="006874CC" w:rsidP="006874CC">
      <w:pPr>
        <w:pStyle w:val="Odstavecseseznamem1"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</w:p>
    <w:p w14:paraId="7AEE4EB9" w14:textId="77777777" w:rsidR="00C86FE3" w:rsidRDefault="00C67015" w:rsidP="00463949">
      <w:pPr>
        <w:spacing w:before="0" w:after="120" w:line="240" w:lineRule="auto"/>
        <w:rPr>
          <w:rFonts w:ascii="Arial" w:hAnsi="Arial" w:cs="Arial"/>
        </w:rPr>
      </w:pPr>
      <w:r w:rsidRPr="00CF7765">
        <w:rPr>
          <w:rFonts w:ascii="Arial" w:hAnsi="Arial" w:cs="Arial"/>
        </w:rPr>
        <w:t>Za stěže</w:t>
      </w:r>
      <w:r w:rsidR="005434F7" w:rsidRPr="00CF7765">
        <w:rPr>
          <w:rFonts w:ascii="Arial" w:hAnsi="Arial" w:cs="Arial"/>
        </w:rPr>
        <w:t xml:space="preserve">jní témata a výsledky činnosti </w:t>
      </w:r>
      <w:r w:rsidR="00AF6A0A" w:rsidRPr="00CF7765">
        <w:rPr>
          <w:rFonts w:ascii="Arial" w:hAnsi="Arial" w:cs="Arial"/>
        </w:rPr>
        <w:t>vědec</w:t>
      </w:r>
      <w:r w:rsidRPr="00CF7765">
        <w:rPr>
          <w:rFonts w:ascii="Arial" w:hAnsi="Arial" w:cs="Arial"/>
        </w:rPr>
        <w:t xml:space="preserve">ké rady ve sledovaném </w:t>
      </w:r>
      <w:r w:rsidR="00CB0FAF" w:rsidRPr="00CF7765">
        <w:rPr>
          <w:rFonts w:ascii="Arial" w:hAnsi="Arial" w:cs="Arial"/>
        </w:rPr>
        <w:t>období lze považovat</w:t>
      </w:r>
      <w:r w:rsidR="00C86FE3">
        <w:rPr>
          <w:rFonts w:ascii="Arial" w:hAnsi="Arial" w:cs="Arial"/>
        </w:rPr>
        <w:t>:</w:t>
      </w:r>
    </w:p>
    <w:p w14:paraId="234F12B5" w14:textId="26AB4397" w:rsidR="00C86FE3" w:rsidRDefault="0013147F" w:rsidP="00463949">
      <w:pPr>
        <w:pStyle w:val="Odstavecseseznamem1"/>
        <w:numPr>
          <w:ilvl w:val="0"/>
          <w:numId w:val="37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iniciativu zaměřenou na obsahové vymezení</w:t>
      </w:r>
      <w:r w:rsidRPr="001322F8">
        <w:rPr>
          <w:rFonts w:ascii="Arial" w:hAnsi="Arial" w:cs="Arial"/>
        </w:rPr>
        <w:t xml:space="preserve"> náplně hodnoticích panelů</w:t>
      </w:r>
      <w:r w:rsidR="00BF58E9">
        <w:rPr>
          <w:rFonts w:ascii="Arial" w:hAnsi="Arial" w:cs="Arial"/>
        </w:rPr>
        <w:t>,</w:t>
      </w:r>
    </w:p>
    <w:p w14:paraId="6ED4F63C" w14:textId="13184F6A" w:rsidR="00E46D5F" w:rsidRDefault="007E2034" w:rsidP="001B3784">
      <w:pPr>
        <w:pStyle w:val="Odstavecseseznamem1"/>
        <w:numPr>
          <w:ilvl w:val="0"/>
          <w:numId w:val="37"/>
        </w:numPr>
        <w:autoSpaceDE w:val="0"/>
        <w:autoSpaceDN w:val="0"/>
        <w:adjustRightInd w:val="0"/>
        <w:spacing w:before="120" w:after="0" w:line="360" w:lineRule="auto"/>
        <w:ind w:left="714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proces výběru členů hodnoticích panelů</w:t>
      </w:r>
      <w:r w:rsidR="001B3784">
        <w:rPr>
          <w:rFonts w:ascii="Arial" w:hAnsi="Arial" w:cs="Arial"/>
        </w:rPr>
        <w:t>,</w:t>
      </w:r>
    </w:p>
    <w:p w14:paraId="19AE2E67" w14:textId="0D5DEEE2" w:rsidR="001B3784" w:rsidRDefault="001B3784" w:rsidP="008423D1">
      <w:pPr>
        <w:pStyle w:val="Odstavecseseznamem1"/>
        <w:numPr>
          <w:ilvl w:val="0"/>
          <w:numId w:val="37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problematiku p</w:t>
      </w:r>
      <w:r w:rsidRPr="001B3784">
        <w:rPr>
          <w:rFonts w:ascii="Arial" w:hAnsi="Arial" w:cs="Arial"/>
        </w:rPr>
        <w:t>odpor</w:t>
      </w:r>
      <w:r>
        <w:rPr>
          <w:rFonts w:ascii="Arial" w:hAnsi="Arial" w:cs="Arial"/>
        </w:rPr>
        <w:t>y</w:t>
      </w:r>
      <w:r w:rsidRPr="001B3784">
        <w:rPr>
          <w:rFonts w:ascii="Arial" w:hAnsi="Arial" w:cs="Arial"/>
        </w:rPr>
        <w:t xml:space="preserve"> začínajících a mladých vědeckých pracovníků.</w:t>
      </w:r>
    </w:p>
    <w:p w14:paraId="67A1FF8F" w14:textId="158E1C17" w:rsidR="001B3784" w:rsidRDefault="001B3784" w:rsidP="001B3784">
      <w:pPr>
        <w:pStyle w:val="Odstavecseseznamem1"/>
        <w:autoSpaceDE w:val="0"/>
        <w:autoSpaceDN w:val="0"/>
        <w:adjustRightInd w:val="0"/>
        <w:spacing w:before="120" w:after="120" w:line="360" w:lineRule="auto"/>
        <w:contextualSpacing w:val="0"/>
        <w:rPr>
          <w:rFonts w:ascii="Arial" w:hAnsi="Arial" w:cs="Arial"/>
        </w:rPr>
      </w:pPr>
    </w:p>
    <w:p w14:paraId="07D86145" w14:textId="77777777" w:rsidR="008423D1" w:rsidRDefault="008423D1" w:rsidP="001B3784">
      <w:pPr>
        <w:pStyle w:val="Odstavecseseznamem1"/>
        <w:autoSpaceDE w:val="0"/>
        <w:autoSpaceDN w:val="0"/>
        <w:adjustRightInd w:val="0"/>
        <w:spacing w:before="120" w:after="120" w:line="360" w:lineRule="auto"/>
        <w:contextualSpacing w:val="0"/>
        <w:rPr>
          <w:rFonts w:ascii="Arial" w:hAnsi="Arial" w:cs="Arial"/>
        </w:rPr>
      </w:pPr>
    </w:p>
    <w:p w14:paraId="47A281C7" w14:textId="77777777" w:rsidR="001B3784" w:rsidRPr="001B3784" w:rsidRDefault="001B3784" w:rsidP="001B3784">
      <w:pPr>
        <w:pStyle w:val="Odstavecseseznamem1"/>
        <w:autoSpaceDE w:val="0"/>
        <w:autoSpaceDN w:val="0"/>
        <w:adjustRightInd w:val="0"/>
        <w:spacing w:before="120" w:after="120" w:line="360" w:lineRule="auto"/>
        <w:contextualSpacing w:val="0"/>
        <w:rPr>
          <w:rFonts w:ascii="Arial" w:hAnsi="Arial" w:cs="Arial"/>
        </w:rPr>
      </w:pPr>
    </w:p>
    <w:p w14:paraId="51593294" w14:textId="77777777" w:rsidR="007E2034" w:rsidRPr="00D82C09" w:rsidRDefault="007E2034" w:rsidP="007E2034">
      <w:pPr>
        <w:pStyle w:val="Odstavecseseznamem"/>
        <w:numPr>
          <w:ilvl w:val="0"/>
          <w:numId w:val="6"/>
        </w:numPr>
        <w:tabs>
          <w:tab w:val="clear" w:pos="709"/>
          <w:tab w:val="left" w:pos="1022"/>
        </w:tabs>
        <w:spacing w:line="276" w:lineRule="auto"/>
        <w:ind w:left="714" w:hanging="357"/>
        <w:contextualSpacing w:val="0"/>
        <w:rPr>
          <w:rFonts w:ascii="Arial" w:hAnsi="Arial" w:cs="Arial"/>
          <w:b/>
          <w:i/>
          <w:iCs/>
          <w:szCs w:val="22"/>
        </w:rPr>
      </w:pPr>
      <w:r>
        <w:rPr>
          <w:rFonts w:ascii="Arial" w:hAnsi="Arial" w:cs="Arial"/>
          <w:b/>
          <w:i/>
          <w:iCs/>
          <w:szCs w:val="22"/>
        </w:rPr>
        <w:lastRenderedPageBreak/>
        <w:t>Obsahové vymezení</w:t>
      </w:r>
      <w:r w:rsidRPr="00350567">
        <w:rPr>
          <w:rFonts w:ascii="Arial" w:hAnsi="Arial" w:cs="Arial"/>
          <w:b/>
          <w:i/>
          <w:iCs/>
          <w:szCs w:val="22"/>
        </w:rPr>
        <w:t xml:space="preserve"> náplně hodnoticích panelů</w:t>
      </w:r>
    </w:p>
    <w:p w14:paraId="171A27E1" w14:textId="530442C6" w:rsidR="00B72291" w:rsidRDefault="007E2034" w:rsidP="00E46D5F">
      <w:pPr>
        <w:pStyle w:val="Odstavecseseznamem"/>
        <w:numPr>
          <w:ilvl w:val="0"/>
          <w:numId w:val="0"/>
        </w:numPr>
        <w:spacing w:line="276" w:lineRule="auto"/>
        <w:ind w:left="720"/>
        <w:contextualSpacing w:val="0"/>
        <w:rPr>
          <w:rFonts w:ascii="Arial" w:eastAsiaTheme="minorHAnsi" w:hAnsi="Arial" w:cs="Arial"/>
          <w:szCs w:val="22"/>
          <w:lang w:eastAsia="en-US"/>
        </w:rPr>
      </w:pPr>
      <w:r w:rsidRPr="00D6166D">
        <w:rPr>
          <w:rFonts w:ascii="Arial" w:eastAsiaTheme="minorHAnsi" w:hAnsi="Arial" w:cs="Arial"/>
          <w:szCs w:val="22"/>
          <w:lang w:eastAsia="en-US"/>
        </w:rPr>
        <w:t>Vědecká rada v předchozím roce zjistila, že forma popisu (sty</w:t>
      </w:r>
      <w:r w:rsidR="00BF58E9">
        <w:rPr>
          <w:rFonts w:ascii="Arial" w:eastAsiaTheme="minorHAnsi" w:hAnsi="Arial" w:cs="Arial"/>
          <w:szCs w:val="22"/>
          <w:lang w:eastAsia="en-US"/>
        </w:rPr>
        <w:t>l a rozsah uváděných podrobností</w:t>
      </w:r>
      <w:r w:rsidRPr="00D6166D">
        <w:rPr>
          <w:rFonts w:ascii="Arial" w:eastAsiaTheme="minorHAnsi" w:hAnsi="Arial" w:cs="Arial"/>
          <w:szCs w:val="22"/>
          <w:lang w:eastAsia="en-US"/>
        </w:rPr>
        <w:t xml:space="preserve">) </w:t>
      </w:r>
      <w:r w:rsidR="00BF58E9">
        <w:rPr>
          <w:rFonts w:ascii="Arial" w:eastAsiaTheme="minorHAnsi" w:hAnsi="Arial" w:cs="Arial"/>
          <w:szCs w:val="22"/>
          <w:lang w:eastAsia="en-US"/>
        </w:rPr>
        <w:t xml:space="preserve">je nejednotná a mezi panely se často výrazně liší. To je výsledek postupu, kdy si samotní členové panelů z velké části sami navrhovali </w:t>
      </w:r>
      <w:r w:rsidRPr="00BF58E9">
        <w:rPr>
          <w:rFonts w:ascii="Arial" w:eastAsiaTheme="minorHAnsi" w:hAnsi="Arial" w:cs="Arial"/>
          <w:szCs w:val="22"/>
          <w:lang w:eastAsia="en-US"/>
        </w:rPr>
        <w:t xml:space="preserve">obsahové vymezení náplně </w:t>
      </w:r>
      <w:r w:rsidR="00BF58E9">
        <w:rPr>
          <w:rFonts w:ascii="Arial" w:eastAsiaTheme="minorHAnsi" w:hAnsi="Arial" w:cs="Arial"/>
          <w:szCs w:val="22"/>
          <w:lang w:eastAsia="en-US"/>
        </w:rPr>
        <w:t xml:space="preserve">svých </w:t>
      </w:r>
      <w:r w:rsidRPr="00BF58E9">
        <w:rPr>
          <w:rFonts w:ascii="Arial" w:eastAsiaTheme="minorHAnsi" w:hAnsi="Arial" w:cs="Arial"/>
          <w:szCs w:val="22"/>
          <w:lang w:eastAsia="en-US"/>
        </w:rPr>
        <w:t>panelů.</w:t>
      </w:r>
      <w:r w:rsidR="00BF58E9">
        <w:rPr>
          <w:rFonts w:ascii="Arial" w:eastAsiaTheme="minorHAnsi" w:hAnsi="Arial" w:cs="Arial"/>
          <w:szCs w:val="22"/>
          <w:lang w:eastAsia="en-US"/>
        </w:rPr>
        <w:t xml:space="preserve"> Nejenže tato nejednotnost působí neprofesionálně, ale zadává podezření na konflikt zájmů (členové panel</w:t>
      </w:r>
      <w:r w:rsidR="00CB3B2F">
        <w:rPr>
          <w:rFonts w:ascii="Arial" w:eastAsiaTheme="minorHAnsi" w:hAnsi="Arial" w:cs="Arial"/>
          <w:szCs w:val="22"/>
          <w:lang w:eastAsia="en-US"/>
        </w:rPr>
        <w:t>u</w:t>
      </w:r>
      <w:r w:rsidR="00BF58E9">
        <w:rPr>
          <w:rFonts w:ascii="Arial" w:eastAsiaTheme="minorHAnsi" w:hAnsi="Arial" w:cs="Arial"/>
          <w:szCs w:val="22"/>
          <w:lang w:eastAsia="en-US"/>
        </w:rPr>
        <w:t xml:space="preserve"> si sami </w:t>
      </w:r>
      <w:r w:rsidR="00CB3B2F">
        <w:rPr>
          <w:rFonts w:ascii="Arial" w:eastAsiaTheme="minorHAnsi" w:hAnsi="Arial" w:cs="Arial"/>
          <w:szCs w:val="22"/>
          <w:lang w:eastAsia="en-US"/>
        </w:rPr>
        <w:t>definují</w:t>
      </w:r>
      <w:r w:rsidR="00BF58E9">
        <w:rPr>
          <w:rFonts w:ascii="Arial" w:eastAsiaTheme="minorHAnsi" w:hAnsi="Arial" w:cs="Arial"/>
          <w:szCs w:val="22"/>
          <w:lang w:eastAsia="en-US"/>
        </w:rPr>
        <w:t xml:space="preserve"> zaměření </w:t>
      </w:r>
      <w:r w:rsidR="00CB3B2F">
        <w:rPr>
          <w:rFonts w:ascii="Arial" w:eastAsiaTheme="minorHAnsi" w:hAnsi="Arial" w:cs="Arial"/>
          <w:szCs w:val="22"/>
          <w:lang w:eastAsia="en-US"/>
        </w:rPr>
        <w:t>projektů, které jsou panelem hodnoceny</w:t>
      </w:r>
      <w:r w:rsidR="00BF58E9">
        <w:rPr>
          <w:rFonts w:ascii="Arial" w:eastAsiaTheme="minorHAnsi" w:hAnsi="Arial" w:cs="Arial"/>
          <w:szCs w:val="22"/>
          <w:lang w:eastAsia="en-US"/>
        </w:rPr>
        <w:t xml:space="preserve">). </w:t>
      </w:r>
      <w:r w:rsidRPr="00BF58E9">
        <w:rPr>
          <w:rFonts w:ascii="Arial" w:eastAsiaTheme="minorHAnsi" w:hAnsi="Arial" w:cs="Arial"/>
          <w:szCs w:val="22"/>
          <w:lang w:eastAsia="en-US"/>
        </w:rPr>
        <w:t xml:space="preserve">Za účelem sjednocení a optimalizace obsahového vymezení byly v roce 2021 panely osloveny s žádostí o upřesnění náplně své činnosti s odkazem na klíčová slova panelů ERC. V roce 2022 vědecká rada navázala na výsledky této </w:t>
      </w:r>
      <w:r w:rsidR="006509F0">
        <w:rPr>
          <w:rFonts w:ascii="Arial" w:eastAsiaTheme="minorHAnsi" w:hAnsi="Arial" w:cs="Arial"/>
          <w:szCs w:val="22"/>
          <w:lang w:eastAsia="en-US"/>
        </w:rPr>
        <w:t>analýzy</w:t>
      </w:r>
      <w:r w:rsidRPr="00BF58E9">
        <w:rPr>
          <w:rFonts w:ascii="Arial" w:eastAsiaTheme="minorHAnsi" w:hAnsi="Arial" w:cs="Arial"/>
          <w:szCs w:val="22"/>
          <w:lang w:eastAsia="en-US"/>
        </w:rPr>
        <w:t xml:space="preserve"> a za</w:t>
      </w:r>
      <w:r w:rsidR="006509F0">
        <w:rPr>
          <w:rFonts w:ascii="Arial" w:eastAsiaTheme="minorHAnsi" w:hAnsi="Arial" w:cs="Arial"/>
          <w:szCs w:val="22"/>
          <w:lang w:eastAsia="en-US"/>
        </w:rPr>
        <w:t>hájila</w:t>
      </w:r>
      <w:r w:rsidRPr="00BF58E9">
        <w:rPr>
          <w:rFonts w:ascii="Arial" w:eastAsiaTheme="minorHAnsi" w:hAnsi="Arial" w:cs="Arial"/>
          <w:szCs w:val="22"/>
          <w:lang w:eastAsia="en-US"/>
        </w:rPr>
        <w:t xml:space="preserve"> </w:t>
      </w:r>
      <w:r w:rsidR="00CB3B2F">
        <w:rPr>
          <w:rFonts w:ascii="Arial" w:eastAsiaTheme="minorHAnsi" w:hAnsi="Arial" w:cs="Arial"/>
          <w:szCs w:val="22"/>
          <w:lang w:eastAsia="en-US"/>
        </w:rPr>
        <w:t xml:space="preserve">podrobné </w:t>
      </w:r>
      <w:r w:rsidRPr="00BF58E9">
        <w:rPr>
          <w:rFonts w:ascii="Arial" w:eastAsiaTheme="minorHAnsi" w:hAnsi="Arial" w:cs="Arial"/>
          <w:szCs w:val="22"/>
          <w:lang w:eastAsia="en-US"/>
        </w:rPr>
        <w:t xml:space="preserve">rozhovory a spolupráci s předsedy dvou oborových komisí (OK), </w:t>
      </w:r>
      <w:r w:rsidR="00CB3B2F" w:rsidRPr="00BF58E9">
        <w:rPr>
          <w:rFonts w:ascii="Arial" w:eastAsiaTheme="minorHAnsi" w:hAnsi="Arial" w:cs="Arial"/>
          <w:szCs w:val="22"/>
          <w:lang w:eastAsia="en-US"/>
        </w:rPr>
        <w:t>OK1 – technické</w:t>
      </w:r>
      <w:r w:rsidRPr="00BF58E9">
        <w:rPr>
          <w:rFonts w:ascii="Arial" w:eastAsiaTheme="minorHAnsi" w:hAnsi="Arial" w:cs="Arial"/>
          <w:szCs w:val="22"/>
          <w:lang w:eastAsia="en-US"/>
        </w:rPr>
        <w:t xml:space="preserve"> vědy a </w:t>
      </w:r>
      <w:r w:rsidR="00CB3B2F" w:rsidRPr="00BF58E9">
        <w:rPr>
          <w:rFonts w:ascii="Arial" w:eastAsiaTheme="minorHAnsi" w:hAnsi="Arial" w:cs="Arial"/>
          <w:szCs w:val="22"/>
          <w:lang w:eastAsia="en-US"/>
        </w:rPr>
        <w:t>OK2 – vědy</w:t>
      </w:r>
      <w:r w:rsidRPr="00BF58E9">
        <w:rPr>
          <w:rFonts w:ascii="Arial" w:eastAsiaTheme="minorHAnsi" w:hAnsi="Arial" w:cs="Arial"/>
          <w:szCs w:val="22"/>
          <w:lang w:eastAsia="en-US"/>
        </w:rPr>
        <w:t xml:space="preserve"> o neživé přírodě.</w:t>
      </w:r>
      <w:r w:rsidR="00BF58E9">
        <w:rPr>
          <w:rFonts w:ascii="Arial" w:eastAsiaTheme="minorHAnsi" w:hAnsi="Arial" w:cs="Arial"/>
          <w:szCs w:val="22"/>
          <w:lang w:eastAsia="en-US"/>
        </w:rPr>
        <w:t xml:space="preserve"> </w:t>
      </w:r>
      <w:r w:rsidR="00CB3B2F">
        <w:rPr>
          <w:rFonts w:ascii="Arial" w:eastAsiaTheme="minorHAnsi" w:hAnsi="Arial" w:cs="Arial"/>
          <w:szCs w:val="22"/>
          <w:lang w:eastAsia="en-US"/>
        </w:rPr>
        <w:t>Protože se je</w:t>
      </w:r>
      <w:r w:rsidR="006509F0">
        <w:rPr>
          <w:rFonts w:ascii="Arial" w:eastAsiaTheme="minorHAnsi" w:hAnsi="Arial" w:cs="Arial"/>
          <w:szCs w:val="22"/>
          <w:lang w:eastAsia="en-US"/>
        </w:rPr>
        <w:t>dná</w:t>
      </w:r>
      <w:r w:rsidR="00CB3B2F">
        <w:rPr>
          <w:rFonts w:ascii="Arial" w:eastAsiaTheme="minorHAnsi" w:hAnsi="Arial" w:cs="Arial"/>
          <w:szCs w:val="22"/>
          <w:lang w:eastAsia="en-US"/>
        </w:rPr>
        <w:t xml:space="preserve"> o náročný proces, bude moci být v rámci celé GA ČR dokončen až v </w:t>
      </w:r>
      <w:r w:rsidR="00BF58E9">
        <w:rPr>
          <w:rFonts w:ascii="Arial" w:eastAsiaTheme="minorHAnsi" w:hAnsi="Arial" w:cs="Arial"/>
          <w:szCs w:val="22"/>
          <w:lang w:eastAsia="en-US"/>
        </w:rPr>
        <w:t>r</w:t>
      </w:r>
      <w:r w:rsidR="00CB3B2F">
        <w:rPr>
          <w:rFonts w:ascii="Arial" w:eastAsiaTheme="minorHAnsi" w:hAnsi="Arial" w:cs="Arial"/>
          <w:szCs w:val="22"/>
          <w:lang w:eastAsia="en-US"/>
        </w:rPr>
        <w:t xml:space="preserve">oce </w:t>
      </w:r>
      <w:r w:rsidR="00BF58E9">
        <w:rPr>
          <w:rFonts w:ascii="Arial" w:eastAsiaTheme="minorHAnsi" w:hAnsi="Arial" w:cs="Arial"/>
          <w:szCs w:val="22"/>
          <w:lang w:eastAsia="en-US"/>
        </w:rPr>
        <w:t>2023.</w:t>
      </w:r>
    </w:p>
    <w:p w14:paraId="6A472C3A" w14:textId="77777777" w:rsidR="00B72291" w:rsidRDefault="00B72291" w:rsidP="00B72291">
      <w:pPr>
        <w:pStyle w:val="Odstavecseseznamem"/>
        <w:numPr>
          <w:ilvl w:val="0"/>
          <w:numId w:val="0"/>
        </w:numPr>
        <w:spacing w:line="276" w:lineRule="auto"/>
        <w:ind w:left="720"/>
        <w:rPr>
          <w:rFonts w:ascii="Arial" w:hAnsi="Arial" w:cs="Arial"/>
          <w:b/>
          <w:i/>
          <w:iCs/>
          <w:szCs w:val="22"/>
        </w:rPr>
      </w:pPr>
    </w:p>
    <w:p w14:paraId="63A476EF" w14:textId="61789709" w:rsidR="00B57847" w:rsidRDefault="00EC43D2" w:rsidP="00B72291">
      <w:pPr>
        <w:pStyle w:val="Odstavecseseznamem"/>
        <w:numPr>
          <w:ilvl w:val="0"/>
          <w:numId w:val="6"/>
        </w:numPr>
        <w:tabs>
          <w:tab w:val="clear" w:pos="709"/>
          <w:tab w:val="left" w:pos="1022"/>
        </w:tabs>
        <w:spacing w:line="276" w:lineRule="auto"/>
        <w:ind w:left="714" w:hanging="357"/>
        <w:contextualSpacing w:val="0"/>
        <w:rPr>
          <w:rFonts w:ascii="Arial" w:hAnsi="Arial" w:cs="Arial"/>
          <w:b/>
          <w:i/>
          <w:iCs/>
          <w:szCs w:val="22"/>
        </w:rPr>
      </w:pPr>
      <w:r>
        <w:rPr>
          <w:rFonts w:ascii="Arial" w:hAnsi="Arial" w:cs="Arial"/>
          <w:b/>
          <w:i/>
          <w:iCs/>
          <w:szCs w:val="22"/>
        </w:rPr>
        <w:t>Proces výběru členů hodnoticích panelů.</w:t>
      </w:r>
    </w:p>
    <w:p w14:paraId="13C64B12" w14:textId="63B22C10" w:rsidR="007E2034" w:rsidRDefault="007E2034" w:rsidP="00E46D5F">
      <w:pPr>
        <w:pStyle w:val="Odstavecseseznamem"/>
        <w:numPr>
          <w:ilvl w:val="0"/>
          <w:numId w:val="0"/>
        </w:numPr>
        <w:tabs>
          <w:tab w:val="clear" w:pos="709"/>
          <w:tab w:val="left" w:pos="1022"/>
        </w:tabs>
        <w:spacing w:line="276" w:lineRule="auto"/>
        <w:ind w:left="714"/>
        <w:rPr>
          <w:rFonts w:ascii="Arial" w:hAnsi="Arial" w:cs="Arial"/>
          <w:iCs/>
          <w:szCs w:val="22"/>
        </w:rPr>
      </w:pPr>
      <w:r w:rsidRPr="007E2034">
        <w:rPr>
          <w:rFonts w:ascii="Arial" w:hAnsi="Arial" w:cs="Arial"/>
          <w:iCs/>
          <w:szCs w:val="22"/>
        </w:rPr>
        <w:t xml:space="preserve">Vědecká rada </w:t>
      </w:r>
      <w:r>
        <w:rPr>
          <w:rFonts w:ascii="Arial" w:hAnsi="Arial" w:cs="Arial"/>
          <w:iCs/>
          <w:szCs w:val="22"/>
        </w:rPr>
        <w:t xml:space="preserve">se zabývala </w:t>
      </w:r>
      <w:r w:rsidR="00CB3B2F">
        <w:rPr>
          <w:rFonts w:ascii="Arial" w:hAnsi="Arial" w:cs="Arial"/>
          <w:iCs/>
          <w:szCs w:val="22"/>
        </w:rPr>
        <w:t>přetrvávajícím problémem obsazení hodnot</w:t>
      </w:r>
      <w:r w:rsidR="00C60C96">
        <w:rPr>
          <w:rFonts w:ascii="Arial" w:hAnsi="Arial" w:cs="Arial"/>
          <w:iCs/>
          <w:szCs w:val="22"/>
        </w:rPr>
        <w:t>i</w:t>
      </w:r>
      <w:r w:rsidR="00CB3B2F">
        <w:rPr>
          <w:rFonts w:ascii="Arial" w:hAnsi="Arial" w:cs="Arial"/>
          <w:iCs/>
          <w:szCs w:val="22"/>
        </w:rPr>
        <w:t xml:space="preserve">cích panelů kvalifikovanými členy. Zejména v případě některých vědních oborů se jedná o palčivý problém. </w:t>
      </w:r>
      <w:r w:rsidR="00740EC3" w:rsidRPr="00CB3B2F">
        <w:rPr>
          <w:rFonts w:ascii="Arial" w:hAnsi="Arial" w:cs="Arial"/>
          <w:iCs/>
          <w:szCs w:val="22"/>
        </w:rPr>
        <w:t xml:space="preserve">Vědecká rada </w:t>
      </w:r>
      <w:r w:rsidR="007010C0">
        <w:rPr>
          <w:rFonts w:ascii="Arial" w:hAnsi="Arial" w:cs="Arial"/>
          <w:iCs/>
          <w:szCs w:val="22"/>
        </w:rPr>
        <w:t xml:space="preserve">diskutovala možnosti, </w:t>
      </w:r>
      <w:r w:rsidR="00740EC3" w:rsidRPr="00CB3B2F">
        <w:rPr>
          <w:rFonts w:ascii="Arial" w:hAnsi="Arial" w:cs="Arial"/>
          <w:iCs/>
          <w:szCs w:val="22"/>
        </w:rPr>
        <w:t xml:space="preserve">jak </w:t>
      </w:r>
      <w:r w:rsidR="00CB3B2F">
        <w:rPr>
          <w:rFonts w:ascii="Arial" w:hAnsi="Arial" w:cs="Arial"/>
          <w:iCs/>
          <w:szCs w:val="22"/>
        </w:rPr>
        <w:t>členství v panelech</w:t>
      </w:r>
      <w:r w:rsidR="00740EC3" w:rsidRPr="00CB3B2F">
        <w:rPr>
          <w:rFonts w:ascii="Arial" w:hAnsi="Arial" w:cs="Arial"/>
          <w:iCs/>
          <w:szCs w:val="22"/>
        </w:rPr>
        <w:t xml:space="preserve"> zatraktivnit </w:t>
      </w:r>
      <w:r w:rsidR="00C60C96">
        <w:rPr>
          <w:rFonts w:ascii="Arial" w:hAnsi="Arial" w:cs="Arial"/>
          <w:iCs/>
          <w:szCs w:val="22"/>
        </w:rPr>
        <w:br/>
      </w:r>
      <w:r w:rsidR="00740EC3" w:rsidRPr="00CB3B2F">
        <w:rPr>
          <w:rFonts w:ascii="Arial" w:hAnsi="Arial" w:cs="Arial"/>
          <w:iCs/>
          <w:szCs w:val="22"/>
        </w:rPr>
        <w:t xml:space="preserve">a </w:t>
      </w:r>
      <w:r w:rsidR="00CB3B2F">
        <w:rPr>
          <w:rFonts w:ascii="Arial" w:hAnsi="Arial" w:cs="Arial"/>
          <w:iCs/>
          <w:szCs w:val="22"/>
        </w:rPr>
        <w:t xml:space="preserve">zejména </w:t>
      </w:r>
      <w:r w:rsidR="00740EC3" w:rsidRPr="00CB3B2F">
        <w:rPr>
          <w:rFonts w:ascii="Arial" w:hAnsi="Arial" w:cs="Arial"/>
          <w:iCs/>
          <w:szCs w:val="22"/>
        </w:rPr>
        <w:t xml:space="preserve">jak přilákat další </w:t>
      </w:r>
      <w:r w:rsidR="00CB3B2F">
        <w:rPr>
          <w:rFonts w:ascii="Arial" w:hAnsi="Arial" w:cs="Arial"/>
          <w:iCs/>
          <w:szCs w:val="22"/>
        </w:rPr>
        <w:t>vědecké pracovníky</w:t>
      </w:r>
      <w:r w:rsidR="001665E5" w:rsidRPr="00CB3B2F">
        <w:rPr>
          <w:rFonts w:ascii="Arial" w:hAnsi="Arial" w:cs="Arial"/>
          <w:iCs/>
          <w:szCs w:val="22"/>
        </w:rPr>
        <w:t xml:space="preserve"> s ohledem na zachování vysoké kvality hodnocení.</w:t>
      </w:r>
      <w:r w:rsidR="00CB3B2F">
        <w:rPr>
          <w:rFonts w:ascii="Arial" w:hAnsi="Arial" w:cs="Arial"/>
          <w:iCs/>
          <w:szCs w:val="22"/>
        </w:rPr>
        <w:t xml:space="preserve"> Přitom je třeba v rámci každého panelu brát ohled na </w:t>
      </w:r>
      <w:r w:rsidR="00740EC3" w:rsidRPr="00CB3B2F">
        <w:rPr>
          <w:rFonts w:ascii="Arial" w:hAnsi="Arial" w:cs="Arial"/>
          <w:iCs/>
          <w:szCs w:val="22"/>
        </w:rPr>
        <w:t>institucionální, geografick</w:t>
      </w:r>
      <w:r w:rsidR="00CB3B2F">
        <w:rPr>
          <w:rFonts w:ascii="Arial" w:hAnsi="Arial" w:cs="Arial"/>
          <w:iCs/>
          <w:szCs w:val="22"/>
        </w:rPr>
        <w:t>ou</w:t>
      </w:r>
      <w:r w:rsidR="00740EC3" w:rsidRPr="00CB3B2F">
        <w:rPr>
          <w:rFonts w:ascii="Arial" w:hAnsi="Arial" w:cs="Arial"/>
          <w:iCs/>
          <w:szCs w:val="22"/>
        </w:rPr>
        <w:t>, genderov</w:t>
      </w:r>
      <w:r w:rsidR="00CB3B2F">
        <w:rPr>
          <w:rFonts w:ascii="Arial" w:hAnsi="Arial" w:cs="Arial"/>
          <w:iCs/>
          <w:szCs w:val="22"/>
        </w:rPr>
        <w:t>ou</w:t>
      </w:r>
      <w:r w:rsidR="00740EC3" w:rsidRPr="00CB3B2F">
        <w:rPr>
          <w:rFonts w:ascii="Arial" w:hAnsi="Arial" w:cs="Arial"/>
          <w:iCs/>
          <w:szCs w:val="22"/>
        </w:rPr>
        <w:t xml:space="preserve"> a oborov</w:t>
      </w:r>
      <w:r w:rsidR="00CB3B2F">
        <w:rPr>
          <w:rFonts w:ascii="Arial" w:hAnsi="Arial" w:cs="Arial"/>
          <w:iCs/>
          <w:szCs w:val="22"/>
        </w:rPr>
        <w:t>ou</w:t>
      </w:r>
      <w:r w:rsidR="00740EC3" w:rsidRPr="00CB3B2F">
        <w:rPr>
          <w:rFonts w:ascii="Arial" w:hAnsi="Arial" w:cs="Arial"/>
          <w:iCs/>
          <w:szCs w:val="22"/>
        </w:rPr>
        <w:t xml:space="preserve"> proporcionalita v rámci každého panelu. </w:t>
      </w:r>
      <w:r w:rsidR="007010C0">
        <w:rPr>
          <w:rFonts w:ascii="Arial" w:hAnsi="Arial" w:cs="Arial"/>
          <w:iCs/>
          <w:szCs w:val="22"/>
        </w:rPr>
        <w:t>Hlavní doporučení</w:t>
      </w:r>
      <w:r w:rsidR="00EC43D2" w:rsidRPr="00CB3B2F">
        <w:rPr>
          <w:rFonts w:ascii="Arial" w:hAnsi="Arial" w:cs="Arial"/>
          <w:iCs/>
          <w:szCs w:val="22"/>
        </w:rPr>
        <w:t>, který byl</w:t>
      </w:r>
      <w:r w:rsidR="007010C0">
        <w:rPr>
          <w:rFonts w:ascii="Arial" w:hAnsi="Arial" w:cs="Arial"/>
          <w:iCs/>
          <w:szCs w:val="22"/>
        </w:rPr>
        <w:t>o</w:t>
      </w:r>
      <w:r w:rsidR="00EC43D2" w:rsidRPr="00CB3B2F">
        <w:rPr>
          <w:rFonts w:ascii="Arial" w:hAnsi="Arial" w:cs="Arial"/>
          <w:iCs/>
          <w:szCs w:val="22"/>
        </w:rPr>
        <w:t xml:space="preserve"> </w:t>
      </w:r>
      <w:r w:rsidR="001665E5" w:rsidRPr="00CB3B2F">
        <w:rPr>
          <w:rFonts w:ascii="Arial" w:hAnsi="Arial" w:cs="Arial"/>
          <w:iCs/>
          <w:szCs w:val="22"/>
        </w:rPr>
        <w:t xml:space="preserve">po jednáních </w:t>
      </w:r>
      <w:r w:rsidR="00EC43D2" w:rsidRPr="00CB3B2F">
        <w:rPr>
          <w:rFonts w:ascii="Arial" w:hAnsi="Arial" w:cs="Arial"/>
          <w:iCs/>
          <w:szCs w:val="22"/>
        </w:rPr>
        <w:t>navrhnut</w:t>
      </w:r>
      <w:r w:rsidR="007010C0">
        <w:rPr>
          <w:rFonts w:ascii="Arial" w:hAnsi="Arial" w:cs="Arial"/>
          <w:iCs/>
          <w:szCs w:val="22"/>
        </w:rPr>
        <w:t>o</w:t>
      </w:r>
      <w:r w:rsidR="00EC43D2" w:rsidRPr="00CB3B2F">
        <w:rPr>
          <w:rFonts w:ascii="Arial" w:hAnsi="Arial" w:cs="Arial"/>
          <w:iCs/>
          <w:szCs w:val="22"/>
        </w:rPr>
        <w:t xml:space="preserve"> předsednictvu GA ČR</w:t>
      </w:r>
      <w:r w:rsidR="003A7AAA" w:rsidRPr="00CB3B2F">
        <w:rPr>
          <w:rFonts w:ascii="Arial" w:hAnsi="Arial" w:cs="Arial"/>
          <w:iCs/>
          <w:szCs w:val="22"/>
        </w:rPr>
        <w:t>,</w:t>
      </w:r>
      <w:r w:rsidR="00EC43D2" w:rsidRPr="00CB3B2F">
        <w:rPr>
          <w:rFonts w:ascii="Arial" w:hAnsi="Arial" w:cs="Arial"/>
          <w:iCs/>
          <w:szCs w:val="22"/>
        </w:rPr>
        <w:t xml:space="preserve"> </w:t>
      </w:r>
      <w:r w:rsidR="003A7AAA" w:rsidRPr="00CB3B2F">
        <w:rPr>
          <w:rFonts w:ascii="Arial" w:hAnsi="Arial" w:cs="Arial"/>
          <w:iCs/>
          <w:szCs w:val="22"/>
        </w:rPr>
        <w:t>byl</w:t>
      </w:r>
      <w:r w:rsidR="007010C0">
        <w:rPr>
          <w:rFonts w:ascii="Arial" w:hAnsi="Arial" w:cs="Arial"/>
          <w:iCs/>
          <w:szCs w:val="22"/>
        </w:rPr>
        <w:t>o</w:t>
      </w:r>
      <w:r w:rsidR="00EC43D2" w:rsidRPr="00CB3B2F">
        <w:rPr>
          <w:rFonts w:ascii="Arial" w:hAnsi="Arial" w:cs="Arial"/>
          <w:iCs/>
          <w:szCs w:val="22"/>
        </w:rPr>
        <w:t xml:space="preserve"> umožnit tzv. </w:t>
      </w:r>
      <w:proofErr w:type="spellStart"/>
      <w:r w:rsidR="00EC43D2" w:rsidRPr="00CB3B2F">
        <w:rPr>
          <w:rFonts w:ascii="Arial" w:hAnsi="Arial" w:cs="Arial"/>
          <w:iCs/>
          <w:szCs w:val="22"/>
        </w:rPr>
        <w:t>samonominac</w:t>
      </w:r>
      <w:r w:rsidR="00E46D5F">
        <w:rPr>
          <w:rFonts w:ascii="Arial" w:hAnsi="Arial" w:cs="Arial"/>
          <w:iCs/>
          <w:szCs w:val="22"/>
        </w:rPr>
        <w:t>i</w:t>
      </w:r>
      <w:proofErr w:type="spellEnd"/>
      <w:r w:rsidR="003A7AAA" w:rsidRPr="00CB3B2F">
        <w:rPr>
          <w:rFonts w:ascii="Arial" w:hAnsi="Arial" w:cs="Arial"/>
          <w:iCs/>
          <w:szCs w:val="22"/>
        </w:rPr>
        <w:t xml:space="preserve">, tedy že kromě </w:t>
      </w:r>
      <w:r w:rsidR="00936983" w:rsidRPr="00CB3B2F">
        <w:rPr>
          <w:rFonts w:ascii="Arial" w:hAnsi="Arial" w:cs="Arial"/>
          <w:iCs/>
          <w:szCs w:val="22"/>
        </w:rPr>
        <w:t xml:space="preserve">institucionálních nominací </w:t>
      </w:r>
      <w:r w:rsidR="003A7AAA" w:rsidRPr="00CB3B2F">
        <w:rPr>
          <w:rFonts w:ascii="Arial" w:hAnsi="Arial" w:cs="Arial"/>
          <w:iCs/>
          <w:szCs w:val="22"/>
        </w:rPr>
        <w:t>b</w:t>
      </w:r>
      <w:r w:rsidR="00936983" w:rsidRPr="00CB3B2F">
        <w:rPr>
          <w:rFonts w:ascii="Arial" w:hAnsi="Arial" w:cs="Arial"/>
          <w:iCs/>
          <w:szCs w:val="22"/>
        </w:rPr>
        <w:t>udou</w:t>
      </w:r>
      <w:r w:rsidR="003A7AAA" w:rsidRPr="00CB3B2F">
        <w:rPr>
          <w:rFonts w:ascii="Arial" w:hAnsi="Arial" w:cs="Arial"/>
          <w:iCs/>
          <w:szCs w:val="22"/>
        </w:rPr>
        <w:t xml:space="preserve"> možné</w:t>
      </w:r>
      <w:r w:rsidR="00936983" w:rsidRPr="00CB3B2F">
        <w:rPr>
          <w:rFonts w:ascii="Arial" w:hAnsi="Arial" w:cs="Arial"/>
          <w:iCs/>
          <w:szCs w:val="22"/>
        </w:rPr>
        <w:t xml:space="preserve"> i nominace kandidátů samotných. </w:t>
      </w:r>
      <w:r w:rsidR="003A7AAA" w:rsidRPr="00CB3B2F">
        <w:rPr>
          <w:rFonts w:ascii="Arial" w:hAnsi="Arial" w:cs="Arial"/>
          <w:iCs/>
          <w:szCs w:val="22"/>
        </w:rPr>
        <w:t xml:space="preserve">Předsednictvo GA ČR tento návrh přijalo a </w:t>
      </w:r>
      <w:r w:rsidR="006509F0">
        <w:rPr>
          <w:rFonts w:ascii="Arial" w:hAnsi="Arial" w:cs="Arial"/>
          <w:iCs/>
          <w:szCs w:val="22"/>
        </w:rPr>
        <w:t xml:space="preserve">zahrnulo do procesu </w:t>
      </w:r>
      <w:r w:rsidR="006509F0" w:rsidRPr="006509F0">
        <w:rPr>
          <w:rFonts w:ascii="Arial" w:hAnsi="Arial" w:cs="Arial"/>
          <w:iCs/>
          <w:szCs w:val="22"/>
        </w:rPr>
        <w:t>výběru členů hodnoticích panelů</w:t>
      </w:r>
      <w:r w:rsidR="00D6166D" w:rsidRPr="00CB3B2F">
        <w:rPr>
          <w:rFonts w:ascii="Arial" w:hAnsi="Arial" w:cs="Arial"/>
          <w:iCs/>
          <w:szCs w:val="22"/>
        </w:rPr>
        <w:t>.</w:t>
      </w:r>
    </w:p>
    <w:p w14:paraId="18BE95F6" w14:textId="77777777" w:rsidR="00E46D5F" w:rsidRPr="00CB3B2F" w:rsidRDefault="00E46D5F" w:rsidP="00CB3B2F">
      <w:pPr>
        <w:pStyle w:val="Odstavecseseznamem"/>
        <w:numPr>
          <w:ilvl w:val="0"/>
          <w:numId w:val="0"/>
        </w:numPr>
        <w:tabs>
          <w:tab w:val="clear" w:pos="709"/>
          <w:tab w:val="left" w:pos="1022"/>
        </w:tabs>
        <w:spacing w:line="276" w:lineRule="auto"/>
        <w:ind w:left="714"/>
        <w:contextualSpacing w:val="0"/>
        <w:rPr>
          <w:rFonts w:ascii="Arial" w:hAnsi="Arial" w:cs="Arial"/>
          <w:iCs/>
          <w:szCs w:val="22"/>
        </w:rPr>
      </w:pPr>
    </w:p>
    <w:bookmarkEnd w:id="11"/>
    <w:p w14:paraId="026129E9" w14:textId="3F9594C4" w:rsidR="007010C0" w:rsidRDefault="007010C0" w:rsidP="007010C0">
      <w:pPr>
        <w:pStyle w:val="Odstavecseseznamem"/>
        <w:numPr>
          <w:ilvl w:val="0"/>
          <w:numId w:val="6"/>
        </w:numPr>
        <w:tabs>
          <w:tab w:val="clear" w:pos="709"/>
          <w:tab w:val="left" w:pos="1022"/>
        </w:tabs>
        <w:spacing w:line="276" w:lineRule="auto"/>
        <w:ind w:left="714" w:hanging="357"/>
        <w:contextualSpacing w:val="0"/>
        <w:rPr>
          <w:rFonts w:ascii="Arial" w:hAnsi="Arial" w:cs="Arial"/>
          <w:b/>
          <w:i/>
          <w:iCs/>
          <w:szCs w:val="22"/>
        </w:rPr>
      </w:pPr>
      <w:r>
        <w:rPr>
          <w:rFonts w:ascii="Arial" w:hAnsi="Arial" w:cs="Arial"/>
          <w:b/>
          <w:i/>
          <w:iCs/>
          <w:szCs w:val="22"/>
        </w:rPr>
        <w:t>P</w:t>
      </w:r>
      <w:r w:rsidR="00E46D5F">
        <w:rPr>
          <w:rFonts w:ascii="Arial" w:hAnsi="Arial" w:cs="Arial"/>
          <w:b/>
          <w:i/>
          <w:iCs/>
          <w:szCs w:val="22"/>
        </w:rPr>
        <w:t>odpora začínajících a mladých vědeckých pracovníků</w:t>
      </w:r>
      <w:r>
        <w:rPr>
          <w:rFonts w:ascii="Arial" w:hAnsi="Arial" w:cs="Arial"/>
          <w:b/>
          <w:i/>
          <w:iCs/>
          <w:szCs w:val="22"/>
        </w:rPr>
        <w:t>.</w:t>
      </w:r>
    </w:p>
    <w:p w14:paraId="27BB87F0" w14:textId="2141CF99" w:rsidR="001A652B" w:rsidRDefault="00E46D5F" w:rsidP="0029707C">
      <w:pPr>
        <w:ind w:left="709"/>
        <w:rPr>
          <w:rFonts w:ascii="Arial" w:hAnsi="Arial" w:cs="Arial"/>
          <w:iCs/>
        </w:rPr>
      </w:pPr>
      <w:r w:rsidRPr="007E2034">
        <w:rPr>
          <w:rFonts w:ascii="Arial" w:hAnsi="Arial" w:cs="Arial"/>
          <w:iCs/>
        </w:rPr>
        <w:t>Vědecká rad</w:t>
      </w:r>
      <w:r>
        <w:rPr>
          <w:rFonts w:ascii="Arial" w:hAnsi="Arial" w:cs="Arial"/>
          <w:iCs/>
        </w:rPr>
        <w:t>a považuje podporu mladých vědeckých pracovníků za jednu z priorit GA</w:t>
      </w:r>
      <w:r w:rsidR="0029707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ČR</w:t>
      </w:r>
      <w:r w:rsidR="0029707C">
        <w:rPr>
          <w:rFonts w:ascii="Arial" w:hAnsi="Arial" w:cs="Arial"/>
          <w:iCs/>
        </w:rPr>
        <w:t>,</w:t>
      </w:r>
      <w:r>
        <w:rPr>
          <w:rFonts w:ascii="Arial" w:hAnsi="Arial" w:cs="Arial"/>
          <w:iCs/>
        </w:rPr>
        <w:t xml:space="preserve"> a proto se i v roce 2022 zabývala počtem podaných návrhů výzkumných projektů a úspěšností v obou soutěžích zaměřených na mladé vědecké </w:t>
      </w:r>
      <w:r w:rsidR="0029707C">
        <w:rPr>
          <w:rFonts w:ascii="Arial" w:hAnsi="Arial" w:cs="Arial"/>
          <w:iCs/>
        </w:rPr>
        <w:t>pracovníky</w:t>
      </w:r>
      <w:r>
        <w:rPr>
          <w:rFonts w:ascii="Arial" w:hAnsi="Arial" w:cs="Arial"/>
          <w:iCs/>
        </w:rPr>
        <w:t xml:space="preserve">, tj. </w:t>
      </w:r>
      <w:r w:rsidRPr="00E46D5F">
        <w:rPr>
          <w:rFonts w:ascii="Arial" w:hAnsi="Arial" w:cs="Arial"/>
          <w:iCs/>
        </w:rPr>
        <w:t>JUNIOR STAR</w:t>
      </w:r>
      <w:r>
        <w:rPr>
          <w:rFonts w:ascii="Arial" w:hAnsi="Arial" w:cs="Arial"/>
          <w:iCs/>
        </w:rPr>
        <w:t xml:space="preserve"> a </w:t>
      </w:r>
      <w:r w:rsidRPr="00E46D5F">
        <w:rPr>
          <w:rFonts w:ascii="Arial" w:hAnsi="Arial" w:cs="Arial"/>
          <w:iCs/>
        </w:rPr>
        <w:t>POSTDOC INDIVIDUAL FELLOWSHIP</w:t>
      </w:r>
      <w:r>
        <w:rPr>
          <w:rFonts w:ascii="Arial" w:hAnsi="Arial" w:cs="Arial"/>
          <w:iCs/>
        </w:rPr>
        <w:t xml:space="preserve">. </w:t>
      </w:r>
      <w:r w:rsidR="0029707C">
        <w:rPr>
          <w:rFonts w:ascii="Arial" w:hAnsi="Arial" w:cs="Arial"/>
          <w:iCs/>
        </w:rPr>
        <w:t>I když je úspěšnost v případě první z nich nízká, plní tato soutěž svůj účel.</w:t>
      </w:r>
      <w:r w:rsidR="006509F0">
        <w:rPr>
          <w:rFonts w:ascii="Arial" w:hAnsi="Arial" w:cs="Arial"/>
          <w:iCs/>
        </w:rPr>
        <w:t xml:space="preserve"> </w:t>
      </w:r>
      <w:r w:rsidR="001A652B">
        <w:rPr>
          <w:rFonts w:ascii="Arial" w:hAnsi="Arial" w:cs="Arial"/>
          <w:iCs/>
        </w:rPr>
        <w:t xml:space="preserve">V </w:t>
      </w:r>
      <w:r w:rsidR="0029707C">
        <w:rPr>
          <w:rFonts w:ascii="Arial" w:hAnsi="Arial" w:cs="Arial"/>
          <w:iCs/>
        </w:rPr>
        <w:t>případě druhé z nich vědecká rada diskutovala možnosti, jak zvýšit flexibilitu této soutěže a užitečnost tohoto typu projektu, zejména zrušením požadavku na 2letý zahraniční pobyt a možností absolvovat několik kratších zahraničních pobytů podle potřeb konkrétního výzkumného projektu. Vědeck</w:t>
      </w:r>
      <w:r w:rsidR="001A652B">
        <w:rPr>
          <w:rFonts w:ascii="Arial" w:hAnsi="Arial" w:cs="Arial"/>
          <w:iCs/>
        </w:rPr>
        <w:t>á</w:t>
      </w:r>
      <w:r w:rsidR="0029707C">
        <w:rPr>
          <w:rFonts w:ascii="Arial" w:hAnsi="Arial" w:cs="Arial"/>
          <w:iCs/>
        </w:rPr>
        <w:t xml:space="preserve"> </w:t>
      </w:r>
      <w:r w:rsidR="001A652B">
        <w:rPr>
          <w:rFonts w:ascii="Arial" w:hAnsi="Arial" w:cs="Arial"/>
          <w:iCs/>
        </w:rPr>
        <w:t xml:space="preserve">rada se také zabývala hodnocením návrhů projektů mladých vědeckých pracovníků podaných do soutěže o </w:t>
      </w:r>
      <w:r w:rsidR="001A652B" w:rsidRPr="001A652B">
        <w:rPr>
          <w:rFonts w:ascii="Arial" w:hAnsi="Arial" w:cs="Arial"/>
          <w:iCs/>
        </w:rPr>
        <w:t>Standardní grantové projekty</w:t>
      </w:r>
      <w:r w:rsidR="001A652B">
        <w:rPr>
          <w:rFonts w:ascii="Arial" w:hAnsi="Arial" w:cs="Arial"/>
          <w:iCs/>
        </w:rPr>
        <w:t>. Jedno</w:t>
      </w:r>
      <w:r w:rsidR="006509F0">
        <w:rPr>
          <w:rFonts w:ascii="Arial" w:hAnsi="Arial" w:cs="Arial"/>
          <w:iCs/>
        </w:rPr>
        <w:t>u</w:t>
      </w:r>
      <w:r w:rsidR="001A652B">
        <w:rPr>
          <w:rFonts w:ascii="Arial" w:hAnsi="Arial" w:cs="Arial"/>
          <w:iCs/>
        </w:rPr>
        <w:t xml:space="preserve"> z možností je oddělené hodnocení návrhů podaných začínajícími vědeckými pracovníky, které by mohlo zahrnovat interview s těmito navrhovateli.</w:t>
      </w:r>
    </w:p>
    <w:p w14:paraId="66539917" w14:textId="3024EE9C" w:rsidR="00E46D5F" w:rsidRDefault="00E46D5F" w:rsidP="008A726D">
      <w:pPr>
        <w:ind w:left="709"/>
      </w:pPr>
    </w:p>
    <w:p w14:paraId="6BED10DB" w14:textId="77777777" w:rsidR="00C67015" w:rsidRPr="00963BB4" w:rsidRDefault="00E613CF" w:rsidP="00E613CF">
      <w:pPr>
        <w:pStyle w:val="Nadpis1"/>
        <w:tabs>
          <w:tab w:val="clear" w:pos="709"/>
          <w:tab w:val="left" w:pos="567"/>
        </w:tabs>
        <w:spacing w:before="0" w:after="120"/>
        <w:ind w:left="567" w:hanging="567"/>
        <w:rPr>
          <w:rFonts w:cs="Arial"/>
          <w:sz w:val="22"/>
          <w:szCs w:val="22"/>
        </w:rPr>
      </w:pPr>
      <w:r>
        <w:rPr>
          <w:rFonts w:eastAsiaTheme="minorHAnsi" w:cs="Arial"/>
          <w:b w:val="0"/>
          <w:bCs w:val="0"/>
          <w:kern w:val="0"/>
          <w:sz w:val="22"/>
          <w:szCs w:val="22"/>
          <w:lang w:eastAsia="en-US"/>
        </w:rPr>
        <w:lastRenderedPageBreak/>
        <w:t xml:space="preserve"> </w:t>
      </w:r>
      <w:bookmarkStart w:id="12" w:name="_Toc115695794"/>
      <w:r>
        <w:rPr>
          <w:rFonts w:cs="Arial"/>
          <w:sz w:val="22"/>
          <w:szCs w:val="22"/>
        </w:rPr>
        <w:t>Z</w:t>
      </w:r>
      <w:r w:rsidR="00C67015" w:rsidRPr="00963BB4">
        <w:rPr>
          <w:rFonts w:cs="Arial"/>
          <w:sz w:val="22"/>
          <w:szCs w:val="22"/>
        </w:rPr>
        <w:t>ávěr</w:t>
      </w:r>
      <w:bookmarkEnd w:id="12"/>
    </w:p>
    <w:p w14:paraId="00AC8092" w14:textId="77777777" w:rsidR="00C67015" w:rsidRPr="00963BB4" w:rsidRDefault="00C67015" w:rsidP="00463949">
      <w:pPr>
        <w:spacing w:before="0" w:after="120"/>
        <w:rPr>
          <w:rFonts w:ascii="Arial" w:hAnsi="Arial" w:cs="Arial"/>
        </w:rPr>
      </w:pPr>
      <w:r w:rsidRPr="00963BB4">
        <w:rPr>
          <w:rFonts w:ascii="Arial" w:hAnsi="Arial" w:cs="Arial"/>
        </w:rPr>
        <w:t>Členové vědecké rady se podílejí na aktivitách GA ČR účas</w:t>
      </w:r>
      <w:r w:rsidR="005E790D">
        <w:rPr>
          <w:rFonts w:ascii="Arial" w:hAnsi="Arial" w:cs="Arial"/>
        </w:rPr>
        <w:t>tí na dalších jednáních v rámci</w:t>
      </w:r>
      <w:r w:rsidR="005E790D">
        <w:rPr>
          <w:rFonts w:ascii="Arial" w:hAnsi="Arial" w:cs="Arial"/>
        </w:rPr>
        <w:br/>
      </w:r>
      <w:r w:rsidRPr="00963BB4">
        <w:rPr>
          <w:rFonts w:ascii="Arial" w:hAnsi="Arial" w:cs="Arial"/>
        </w:rPr>
        <w:t xml:space="preserve">GA ČR, ale také koncipováním vědní politiky České republiky, která se promítá do jednání </w:t>
      </w:r>
      <w:r w:rsidR="0087302E" w:rsidRPr="00963BB4">
        <w:rPr>
          <w:rFonts w:ascii="Arial" w:hAnsi="Arial" w:cs="Arial"/>
        </w:rPr>
        <w:t>GA</w:t>
      </w:r>
      <w:r w:rsidR="0087302E">
        <w:rPr>
          <w:rFonts w:ascii="Arial" w:hAnsi="Arial" w:cs="Arial"/>
        </w:rPr>
        <w:t> </w:t>
      </w:r>
      <w:r w:rsidRPr="00963BB4">
        <w:rPr>
          <w:rFonts w:ascii="Arial" w:hAnsi="Arial" w:cs="Arial"/>
        </w:rPr>
        <w:t>ČR. Na pravidelných zasedáních monitorují průběh veřejných soutěží a transparentnost hodnoticího procesu GA ČR. Podílejí se na vyhodnocování vědecké úrovně GA ČR, na rozvoji zahraniční spolupráce, vyjadřují se k odbornému zaměření panelů a aktivně participují při</w:t>
      </w:r>
      <w:r w:rsidR="00A12B31" w:rsidRPr="00963BB4">
        <w:rPr>
          <w:rFonts w:ascii="Arial" w:hAnsi="Arial" w:cs="Arial"/>
        </w:rPr>
        <w:t> </w:t>
      </w:r>
      <w:r w:rsidRPr="00963BB4">
        <w:rPr>
          <w:rFonts w:ascii="Arial" w:hAnsi="Arial" w:cs="Arial"/>
        </w:rPr>
        <w:t>tvorbě expertních orgánů GA ČR (např. nominace do panelů). Dále se členové podílejí na</w:t>
      </w:r>
      <w:r w:rsidR="00A12B31" w:rsidRPr="00963BB4">
        <w:rPr>
          <w:rFonts w:ascii="Arial" w:hAnsi="Arial" w:cs="Arial"/>
        </w:rPr>
        <w:t> </w:t>
      </w:r>
      <w:r w:rsidRPr="00963BB4">
        <w:rPr>
          <w:rFonts w:ascii="Arial" w:hAnsi="Arial" w:cs="Arial"/>
        </w:rPr>
        <w:t xml:space="preserve">konzultacích a přípravě dokumentů GA ČR. </w:t>
      </w:r>
    </w:p>
    <w:p w14:paraId="74CD20CD" w14:textId="0C9D53FA" w:rsidR="006247C1" w:rsidRPr="00963BB4" w:rsidRDefault="00C67015" w:rsidP="001322F8">
      <w:pPr>
        <w:spacing w:before="0" w:after="200"/>
        <w:rPr>
          <w:rFonts w:ascii="Arial" w:hAnsi="Arial" w:cs="Arial"/>
        </w:rPr>
      </w:pPr>
      <w:r w:rsidRPr="00963BB4">
        <w:rPr>
          <w:rFonts w:ascii="Arial" w:hAnsi="Arial" w:cs="Arial"/>
        </w:rPr>
        <w:t xml:space="preserve">Činnost vědecké rady je </w:t>
      </w:r>
      <w:r w:rsidR="001322F8">
        <w:rPr>
          <w:rFonts w:ascii="Arial" w:hAnsi="Arial" w:cs="Arial"/>
        </w:rPr>
        <w:t>popsána v předložené zprávě a podrobně</w:t>
      </w:r>
      <w:r w:rsidR="006509F0">
        <w:rPr>
          <w:rFonts w:ascii="Arial" w:hAnsi="Arial" w:cs="Arial"/>
        </w:rPr>
        <w:t>ji</w:t>
      </w:r>
      <w:r w:rsidR="001322F8">
        <w:rPr>
          <w:rFonts w:ascii="Arial" w:hAnsi="Arial" w:cs="Arial"/>
        </w:rPr>
        <w:t xml:space="preserve"> pak </w:t>
      </w:r>
      <w:r w:rsidRPr="00963BB4">
        <w:rPr>
          <w:rFonts w:ascii="Arial" w:hAnsi="Arial" w:cs="Arial"/>
        </w:rPr>
        <w:t>v</w:t>
      </w:r>
      <w:r w:rsidR="00A12B31" w:rsidRPr="00963BB4">
        <w:rPr>
          <w:rFonts w:ascii="Arial" w:hAnsi="Arial" w:cs="Arial"/>
        </w:rPr>
        <w:t> </w:t>
      </w:r>
      <w:r w:rsidRPr="00963BB4">
        <w:rPr>
          <w:rFonts w:ascii="Arial" w:hAnsi="Arial" w:cs="Arial"/>
        </w:rPr>
        <w:t>zápisech z jednání a souvisejících dokumentech.</w:t>
      </w:r>
      <w:r w:rsidR="00CD0A17">
        <w:rPr>
          <w:rFonts w:ascii="Arial" w:hAnsi="Arial" w:cs="Arial"/>
        </w:rPr>
        <w:t xml:space="preserve"> </w:t>
      </w:r>
      <w:r w:rsidR="006247C1" w:rsidRPr="006247C1">
        <w:rPr>
          <w:rFonts w:ascii="Arial" w:hAnsi="Arial" w:cs="Arial"/>
        </w:rPr>
        <w:t xml:space="preserve">Ohodnocení práce jednotlivých členů odpovídá podílu na počtu </w:t>
      </w:r>
      <w:r w:rsidR="006509F0" w:rsidRPr="006247C1">
        <w:rPr>
          <w:rFonts w:ascii="Arial" w:hAnsi="Arial" w:cs="Arial"/>
        </w:rPr>
        <w:t xml:space="preserve">jejich </w:t>
      </w:r>
      <w:r w:rsidR="006247C1" w:rsidRPr="006247C1">
        <w:rPr>
          <w:rFonts w:ascii="Arial" w:hAnsi="Arial" w:cs="Arial"/>
        </w:rPr>
        <w:t>úkolů a jednotlivých dílčích aktivit, přičemž někteří členové zodpovídají za určité oblasti trvale.</w:t>
      </w:r>
      <w:r w:rsidR="006247C1">
        <w:rPr>
          <w:rFonts w:ascii="Arial" w:hAnsi="Arial" w:cs="Arial"/>
        </w:rPr>
        <w:t xml:space="preserve"> Někteří členové zajišťují kontakt</w:t>
      </w:r>
      <w:r w:rsidR="006247C1" w:rsidRPr="006247C1">
        <w:rPr>
          <w:rFonts w:ascii="Arial" w:hAnsi="Arial" w:cs="Arial"/>
        </w:rPr>
        <w:t xml:space="preserve"> s jinými orgány</w:t>
      </w:r>
      <w:r w:rsidR="006247C1">
        <w:rPr>
          <w:rFonts w:ascii="Arial" w:hAnsi="Arial" w:cs="Arial"/>
        </w:rPr>
        <w:t>, což</w:t>
      </w:r>
      <w:r w:rsidR="006247C1" w:rsidRPr="006247C1">
        <w:rPr>
          <w:rFonts w:ascii="Arial" w:hAnsi="Arial" w:cs="Arial"/>
        </w:rPr>
        <w:t xml:space="preserve"> přispívá k vyšší efek</w:t>
      </w:r>
      <w:r w:rsidR="00462496">
        <w:rPr>
          <w:rFonts w:ascii="Arial" w:hAnsi="Arial" w:cs="Arial"/>
        </w:rPr>
        <w:t xml:space="preserve">tivnost jednání a rozhodování </w:t>
      </w:r>
      <w:r w:rsidR="007443CE">
        <w:rPr>
          <w:rFonts w:ascii="Arial" w:hAnsi="Arial" w:cs="Arial"/>
        </w:rPr>
        <w:t>vědec</w:t>
      </w:r>
      <w:r w:rsidR="00462496">
        <w:rPr>
          <w:rFonts w:ascii="Arial" w:hAnsi="Arial" w:cs="Arial"/>
        </w:rPr>
        <w:t>ké rady</w:t>
      </w:r>
      <w:r w:rsidR="006247C1" w:rsidRPr="006247C1">
        <w:rPr>
          <w:rFonts w:ascii="Arial" w:hAnsi="Arial" w:cs="Arial"/>
        </w:rPr>
        <w:t>.</w:t>
      </w:r>
    </w:p>
    <w:p w14:paraId="7C70486A" w14:textId="77777777" w:rsidR="00C67015" w:rsidRPr="009D4A20" w:rsidRDefault="00C67015" w:rsidP="00463949">
      <w:pPr>
        <w:pStyle w:val="Nadpis1"/>
        <w:numPr>
          <w:ilvl w:val="0"/>
          <w:numId w:val="0"/>
        </w:numPr>
        <w:spacing w:before="0" w:after="120"/>
        <w:ind w:left="644" w:hanging="360"/>
        <w:jc w:val="center"/>
      </w:pPr>
      <w:r w:rsidRPr="009D4A20">
        <w:br w:type="page"/>
      </w:r>
      <w:bookmarkStart w:id="13" w:name="_Toc115695795"/>
      <w:r w:rsidRPr="009D4A20">
        <w:lastRenderedPageBreak/>
        <w:t>Příloha – Návrh odměn</w:t>
      </w:r>
      <w:bookmarkEnd w:id="13"/>
    </w:p>
    <w:tbl>
      <w:tblPr>
        <w:tblW w:w="900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9"/>
        <w:gridCol w:w="1498"/>
        <w:gridCol w:w="4030"/>
      </w:tblGrid>
      <w:tr w:rsidR="00C67015" w:rsidRPr="002B6E9F" w14:paraId="5BB548DA" w14:textId="77777777" w:rsidTr="00412322">
        <w:trPr>
          <w:trHeight w:val="599"/>
        </w:trPr>
        <w:tc>
          <w:tcPr>
            <w:tcW w:w="34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  <w:hideMark/>
          </w:tcPr>
          <w:p w14:paraId="7A96FE1E" w14:textId="77777777" w:rsidR="00C67015" w:rsidRPr="002B6E9F" w:rsidRDefault="00C67015" w:rsidP="00694A7C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B6E9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Člen vědecké rady GA ČR</w:t>
            </w: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  <w:hideMark/>
          </w:tcPr>
          <w:p w14:paraId="0D9FCF98" w14:textId="3DD4EB1A" w:rsidR="00C67015" w:rsidRPr="002B6E9F" w:rsidRDefault="00C67015" w:rsidP="006874CC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B6E9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Výše odměny (v</w:t>
            </w:r>
            <w:r w:rsidR="004E343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r w:rsidR="004E343D" w:rsidRPr="004E34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Kč</w:t>
            </w:r>
            <w:r w:rsidRPr="002B6E9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4030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  <w:hideMark/>
          </w:tcPr>
          <w:p w14:paraId="46EBB616" w14:textId="77777777" w:rsidR="00C67015" w:rsidRPr="002B6E9F" w:rsidRDefault="00C67015" w:rsidP="00694A7C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B6E9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Zdůvodnění</w:t>
            </w:r>
          </w:p>
        </w:tc>
      </w:tr>
      <w:tr w:rsidR="00657866" w:rsidRPr="002B6E9F" w14:paraId="06D3C052" w14:textId="77777777" w:rsidTr="00412322">
        <w:trPr>
          <w:trHeight w:val="300"/>
        </w:trPr>
        <w:tc>
          <w:tcPr>
            <w:tcW w:w="34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B8AB63" w14:textId="404E5F16" w:rsidR="00657866" w:rsidRPr="002B6E9F" w:rsidRDefault="00657866" w:rsidP="00412322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B6E9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prof. Ing. Jaroslav </w:t>
            </w:r>
            <w:r w:rsidRPr="002B6E9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Doležel </w:t>
            </w:r>
            <w:r w:rsidRPr="002B6E9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DrSc.</w:t>
            </w:r>
            <w:r w:rsidR="00E46D5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dr.</w:t>
            </w:r>
            <w:r w:rsidR="0041232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r w:rsidR="00E46D5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h. c. </w:t>
            </w:r>
            <w:r w:rsidRPr="002B6E9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(předseda)</w:t>
            </w:r>
          </w:p>
        </w:tc>
        <w:tc>
          <w:tcPr>
            <w:tcW w:w="1498" w:type="dxa"/>
            <w:tcBorders>
              <w:top w:val="single" w:sz="1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B93C6C9" w14:textId="04B1FC50" w:rsidR="00657866" w:rsidRPr="00F5094D" w:rsidRDefault="004E343D" w:rsidP="00657866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70.400</w:t>
            </w:r>
            <w:r w:rsidR="00BE64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,-</w:t>
            </w:r>
          </w:p>
        </w:tc>
        <w:tc>
          <w:tcPr>
            <w:tcW w:w="4030" w:type="dxa"/>
            <w:tcBorders>
              <w:top w:val="single" w:sz="1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3DF458" w14:textId="77777777" w:rsidR="00657866" w:rsidRPr="00412322" w:rsidRDefault="00657866" w:rsidP="00657866">
            <w:pPr>
              <w:spacing w:before="60" w:after="60" w:line="240" w:lineRule="auto"/>
              <w:jc w:val="left"/>
              <w:rPr>
                <w:rFonts w:ascii="Arial" w:eastAsia="Times New Roman" w:hAnsi="Arial" w:cs="Arial"/>
                <w:spacing w:val="-4"/>
                <w:sz w:val="20"/>
                <w:szCs w:val="20"/>
                <w:lang w:eastAsia="cs-CZ"/>
              </w:rPr>
            </w:pPr>
            <w:r w:rsidRPr="00412322">
              <w:rPr>
                <w:rFonts w:ascii="Arial" w:eastAsia="Times New Roman" w:hAnsi="Arial" w:cs="Arial"/>
                <w:spacing w:val="-4"/>
                <w:sz w:val="20"/>
                <w:szCs w:val="20"/>
                <w:lang w:eastAsia="cs-CZ"/>
              </w:rPr>
              <w:t>Řízení VR, příprava dokumentů pro jednání VR, jednání s představiteli GA ČR, podíl na koncepčních dokumentech GA ČR, aktivní účast při jednáních o vědní politice, expertíza v biologických a zemědělských vědách.</w:t>
            </w:r>
          </w:p>
        </w:tc>
      </w:tr>
      <w:tr w:rsidR="00657866" w:rsidRPr="002B6E9F" w14:paraId="533BEA3E" w14:textId="77777777" w:rsidTr="00412322">
        <w:trPr>
          <w:trHeight w:val="879"/>
        </w:trPr>
        <w:tc>
          <w:tcPr>
            <w:tcW w:w="3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85B015" w14:textId="77777777" w:rsidR="00657866" w:rsidRPr="002B6E9F" w:rsidRDefault="00657866" w:rsidP="00657866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B6E9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prof. Ing. František </w:t>
            </w:r>
            <w:r w:rsidRPr="002B6E9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Štěpánek</w:t>
            </w:r>
            <w:r w:rsidRPr="002B6E9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Ph.D. (místopředseda)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7C0C224" w14:textId="38F2E112" w:rsidR="00657866" w:rsidRPr="00F5094D" w:rsidRDefault="00E6779D" w:rsidP="00657866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52.800</w:t>
            </w:r>
            <w:r w:rsidR="00BE64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,-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E48E82" w14:textId="202F8780" w:rsidR="00657866" w:rsidRPr="00412322" w:rsidRDefault="00657866" w:rsidP="00657866">
            <w:pPr>
              <w:spacing w:before="60" w:after="60" w:line="240" w:lineRule="auto"/>
              <w:jc w:val="left"/>
              <w:rPr>
                <w:rFonts w:ascii="Arial" w:eastAsia="Times New Roman" w:hAnsi="Arial" w:cs="Arial"/>
                <w:spacing w:val="-4"/>
                <w:sz w:val="20"/>
                <w:szCs w:val="20"/>
                <w:lang w:eastAsia="cs-CZ"/>
              </w:rPr>
            </w:pPr>
            <w:r w:rsidRPr="00412322">
              <w:rPr>
                <w:rFonts w:ascii="Arial" w:eastAsia="Times New Roman" w:hAnsi="Arial" w:cs="Arial"/>
                <w:spacing w:val="-4"/>
                <w:sz w:val="20"/>
                <w:szCs w:val="20"/>
                <w:lang w:eastAsia="cs-CZ"/>
              </w:rPr>
              <w:t>Podíl na řízení VR, běžná agenda VR, příprava dokumentů pro jednání VR, expertíza v chemických vědách.</w:t>
            </w:r>
            <w:r w:rsidR="000021B4" w:rsidRPr="00412322">
              <w:rPr>
                <w:rFonts w:ascii="Arial" w:eastAsia="Times New Roman" w:hAnsi="Arial" w:cs="Arial"/>
                <w:spacing w:val="-4"/>
                <w:sz w:val="20"/>
                <w:szCs w:val="20"/>
                <w:lang w:eastAsia="cs-CZ"/>
              </w:rPr>
              <w:t xml:space="preserve"> </w:t>
            </w:r>
            <w:r w:rsidR="00B72291" w:rsidRPr="00412322">
              <w:rPr>
                <w:rFonts w:ascii="Arial" w:eastAsia="Times New Roman" w:hAnsi="Arial" w:cs="Arial"/>
                <w:spacing w:val="-4"/>
                <w:sz w:val="20"/>
                <w:szCs w:val="20"/>
                <w:lang w:eastAsia="cs-CZ"/>
              </w:rPr>
              <w:t>Problematika</w:t>
            </w:r>
            <w:r w:rsidR="000021B4" w:rsidRPr="00412322">
              <w:rPr>
                <w:rFonts w:ascii="Arial" w:eastAsia="Times New Roman" w:hAnsi="Arial" w:cs="Arial"/>
                <w:spacing w:val="-4"/>
                <w:sz w:val="20"/>
                <w:szCs w:val="20"/>
                <w:lang w:eastAsia="cs-CZ"/>
              </w:rPr>
              <w:t xml:space="preserve"> Open Science a GA ČR.</w:t>
            </w:r>
          </w:p>
        </w:tc>
      </w:tr>
      <w:tr w:rsidR="00657866" w:rsidRPr="002B6E9F" w14:paraId="6989CD84" w14:textId="77777777" w:rsidTr="00412322">
        <w:trPr>
          <w:trHeight w:val="669"/>
        </w:trPr>
        <w:tc>
          <w:tcPr>
            <w:tcW w:w="3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961E45" w14:textId="77777777" w:rsidR="00657866" w:rsidRPr="002B6E9F" w:rsidRDefault="00657866" w:rsidP="00657866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B6E9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prof. RNDr. Pavel </w:t>
            </w:r>
            <w:r w:rsidRPr="002B6E9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Exner</w:t>
            </w:r>
            <w:r w:rsidRPr="002B6E9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DrSc.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6141D6C" w14:textId="447845E8" w:rsidR="00657866" w:rsidRPr="00F5094D" w:rsidRDefault="00E6779D" w:rsidP="00AF0FF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61.600,-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B9A8B4" w14:textId="77CFF4E8" w:rsidR="00657866" w:rsidRPr="00412322" w:rsidRDefault="00657866" w:rsidP="00657866">
            <w:pPr>
              <w:spacing w:before="60" w:after="60" w:line="240" w:lineRule="auto"/>
              <w:jc w:val="left"/>
              <w:rPr>
                <w:rFonts w:ascii="Arial" w:eastAsia="Times New Roman" w:hAnsi="Arial" w:cs="Arial"/>
                <w:spacing w:val="-4"/>
                <w:sz w:val="20"/>
                <w:szCs w:val="20"/>
                <w:lang w:eastAsia="cs-CZ"/>
              </w:rPr>
            </w:pPr>
            <w:r w:rsidRPr="00412322">
              <w:rPr>
                <w:rFonts w:ascii="Arial" w:eastAsia="Times New Roman" w:hAnsi="Arial" w:cs="Arial"/>
                <w:spacing w:val="-4"/>
                <w:sz w:val="20"/>
                <w:szCs w:val="20"/>
                <w:lang w:eastAsia="cs-CZ"/>
              </w:rPr>
              <w:t>Běžná agenda VR. Expertíza v technických vědách</w:t>
            </w:r>
            <w:r w:rsidR="00B75DFD" w:rsidRPr="00412322">
              <w:rPr>
                <w:rFonts w:ascii="Arial" w:eastAsia="Times New Roman" w:hAnsi="Arial" w:cs="Arial"/>
                <w:spacing w:val="-4"/>
                <w:sz w:val="20"/>
                <w:szCs w:val="20"/>
                <w:lang w:eastAsia="cs-CZ"/>
              </w:rPr>
              <w:t>. Revize</w:t>
            </w:r>
            <w:r w:rsidRPr="00412322">
              <w:rPr>
                <w:rFonts w:ascii="Arial" w:eastAsia="Times New Roman" w:hAnsi="Arial" w:cs="Arial"/>
                <w:spacing w:val="-4"/>
                <w:sz w:val="20"/>
                <w:szCs w:val="20"/>
                <w:lang w:eastAsia="cs-CZ"/>
              </w:rPr>
              <w:t xml:space="preserve"> popisu náplně hodnoticích panelů.</w:t>
            </w:r>
          </w:p>
        </w:tc>
      </w:tr>
      <w:tr w:rsidR="001665E5" w:rsidRPr="002B6E9F" w14:paraId="5623A7F3" w14:textId="77777777" w:rsidTr="00412322">
        <w:trPr>
          <w:trHeight w:val="669"/>
        </w:trPr>
        <w:tc>
          <w:tcPr>
            <w:tcW w:w="3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CACA76" w14:textId="338D7EDB" w:rsidR="001665E5" w:rsidRPr="002B6E9F" w:rsidRDefault="001665E5" w:rsidP="00657866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665E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prof. Dr. Ing. Jan </w:t>
            </w:r>
            <w:r w:rsidRPr="001665E5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Černocký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AC600AA" w14:textId="15B823DC" w:rsidR="001665E5" w:rsidRPr="00F5094D" w:rsidRDefault="00E6779D" w:rsidP="00AF0FF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8.800,-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9142D89" w14:textId="70A86B12" w:rsidR="001665E5" w:rsidRPr="00412322" w:rsidRDefault="001665E5" w:rsidP="00657866">
            <w:pPr>
              <w:spacing w:before="60" w:after="60" w:line="240" w:lineRule="auto"/>
              <w:jc w:val="left"/>
              <w:rPr>
                <w:rFonts w:ascii="Arial" w:eastAsia="Times New Roman" w:hAnsi="Arial" w:cs="Arial"/>
                <w:spacing w:val="-4"/>
                <w:sz w:val="20"/>
                <w:szCs w:val="20"/>
                <w:lang w:eastAsia="cs-CZ"/>
              </w:rPr>
            </w:pPr>
            <w:r w:rsidRPr="00412322">
              <w:rPr>
                <w:rFonts w:ascii="Arial" w:eastAsia="Times New Roman" w:hAnsi="Arial" w:cs="Arial"/>
                <w:spacing w:val="-4"/>
                <w:sz w:val="20"/>
                <w:szCs w:val="20"/>
                <w:lang w:eastAsia="cs-CZ"/>
              </w:rPr>
              <w:t>Běžná agenda VR. Expertíza v technických vědách.</w:t>
            </w:r>
          </w:p>
        </w:tc>
      </w:tr>
      <w:tr w:rsidR="00657866" w:rsidRPr="002B6E9F" w14:paraId="10FB1258" w14:textId="77777777" w:rsidTr="00412322">
        <w:trPr>
          <w:trHeight w:val="669"/>
        </w:trPr>
        <w:tc>
          <w:tcPr>
            <w:tcW w:w="3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9E2FC5" w14:textId="77777777" w:rsidR="00657866" w:rsidRPr="002B6E9F" w:rsidRDefault="00657866" w:rsidP="00657866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B6E9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prof. Ing. Martin </w:t>
            </w:r>
            <w:r w:rsidRPr="002B6E9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Hartl</w:t>
            </w:r>
            <w:r w:rsidRPr="002B6E9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Ph.D.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D9B8B35" w14:textId="3CE5B3D1" w:rsidR="00657866" w:rsidRPr="00F5094D" w:rsidRDefault="00E6779D" w:rsidP="00657866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30.800,-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3846A6" w14:textId="77777777" w:rsidR="00657866" w:rsidRPr="00412322" w:rsidRDefault="00657866" w:rsidP="00657866">
            <w:pPr>
              <w:spacing w:before="60" w:after="60" w:line="240" w:lineRule="auto"/>
              <w:jc w:val="left"/>
              <w:rPr>
                <w:rFonts w:ascii="Arial" w:eastAsia="Times New Roman" w:hAnsi="Arial" w:cs="Arial"/>
                <w:spacing w:val="-4"/>
                <w:sz w:val="20"/>
                <w:szCs w:val="20"/>
                <w:lang w:eastAsia="cs-CZ"/>
              </w:rPr>
            </w:pPr>
            <w:r w:rsidRPr="00412322">
              <w:rPr>
                <w:rFonts w:ascii="Arial" w:eastAsia="Times New Roman" w:hAnsi="Arial" w:cs="Arial"/>
                <w:spacing w:val="-4"/>
                <w:sz w:val="20"/>
                <w:szCs w:val="20"/>
                <w:lang w:eastAsia="cs-CZ"/>
              </w:rPr>
              <w:t>Běžná agenda VR. Expertíza v technických vědách.</w:t>
            </w:r>
          </w:p>
        </w:tc>
      </w:tr>
      <w:tr w:rsidR="00657866" w:rsidRPr="002B6E9F" w14:paraId="10D22788" w14:textId="77777777" w:rsidTr="00412322">
        <w:trPr>
          <w:trHeight w:val="669"/>
        </w:trPr>
        <w:tc>
          <w:tcPr>
            <w:tcW w:w="3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AFB6AC0" w14:textId="77777777" w:rsidR="00657866" w:rsidRPr="002B6E9F" w:rsidRDefault="00657866" w:rsidP="00657866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B6E9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prof. Ing. Štěpán </w:t>
            </w:r>
            <w:proofErr w:type="spellStart"/>
            <w:r w:rsidRPr="002B6E9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Jurajda</w:t>
            </w:r>
            <w:proofErr w:type="spellEnd"/>
            <w:r w:rsidRPr="002B6E9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Ph.D.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A3B04BD" w14:textId="6E0D76A0" w:rsidR="00657866" w:rsidRPr="00F5094D" w:rsidRDefault="00E6779D" w:rsidP="00657866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30.800,-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31C151" w14:textId="77777777" w:rsidR="00657866" w:rsidRPr="00412322" w:rsidRDefault="00657866" w:rsidP="00657866">
            <w:pPr>
              <w:spacing w:before="60" w:after="60" w:line="240" w:lineRule="auto"/>
              <w:jc w:val="left"/>
              <w:rPr>
                <w:rFonts w:ascii="Arial" w:eastAsia="Times New Roman" w:hAnsi="Arial" w:cs="Arial"/>
                <w:spacing w:val="-4"/>
                <w:sz w:val="20"/>
                <w:szCs w:val="20"/>
                <w:lang w:eastAsia="cs-CZ"/>
              </w:rPr>
            </w:pPr>
            <w:r w:rsidRPr="00412322">
              <w:rPr>
                <w:rFonts w:ascii="Arial" w:eastAsia="Times New Roman" w:hAnsi="Arial" w:cs="Arial"/>
                <w:spacing w:val="-4"/>
                <w:sz w:val="20"/>
                <w:szCs w:val="20"/>
                <w:lang w:eastAsia="cs-CZ"/>
              </w:rPr>
              <w:t>Běžná agenda VR, expertíza ve společenských a humanitních vědách, problematika metodiky hodnocení výsledků výzkumu, kontakt s RVVI.</w:t>
            </w:r>
          </w:p>
        </w:tc>
      </w:tr>
      <w:tr w:rsidR="00657866" w:rsidRPr="002B6E9F" w14:paraId="44220487" w14:textId="77777777" w:rsidTr="00412322">
        <w:trPr>
          <w:trHeight w:val="669"/>
        </w:trPr>
        <w:tc>
          <w:tcPr>
            <w:tcW w:w="3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9433D7B" w14:textId="77777777" w:rsidR="00657866" w:rsidRPr="002B6E9F" w:rsidRDefault="00657866" w:rsidP="00657866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B6E9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Doc. Dr. </w:t>
            </w:r>
            <w:proofErr w:type="spellStart"/>
            <w:r w:rsidRPr="002B6E9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Phil</w:t>
            </w:r>
            <w:proofErr w:type="spellEnd"/>
            <w:r w:rsidRPr="002B6E9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. Rudolf </w:t>
            </w:r>
            <w:r w:rsidRPr="002B6E9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Kučera</w:t>
            </w:r>
            <w:r w:rsidRPr="002B6E9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Ph.D.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39A96E9" w14:textId="3B4C73E5" w:rsidR="00657866" w:rsidRPr="00F5094D" w:rsidRDefault="00E6779D" w:rsidP="00657866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22.000,-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C9C52D1" w14:textId="77777777" w:rsidR="00657866" w:rsidRPr="00412322" w:rsidRDefault="00657866" w:rsidP="00657866">
            <w:pPr>
              <w:spacing w:before="60" w:after="60" w:line="240" w:lineRule="auto"/>
              <w:jc w:val="left"/>
              <w:rPr>
                <w:rFonts w:ascii="Arial" w:eastAsia="Times New Roman" w:hAnsi="Arial" w:cs="Arial"/>
                <w:spacing w:val="-4"/>
                <w:sz w:val="20"/>
                <w:szCs w:val="20"/>
                <w:lang w:eastAsia="cs-CZ"/>
              </w:rPr>
            </w:pPr>
            <w:r w:rsidRPr="00412322">
              <w:rPr>
                <w:rFonts w:ascii="Arial" w:eastAsia="Times New Roman" w:hAnsi="Arial" w:cs="Arial"/>
                <w:spacing w:val="-4"/>
                <w:sz w:val="20"/>
                <w:szCs w:val="20"/>
                <w:lang w:eastAsia="cs-CZ"/>
              </w:rPr>
              <w:t>Běžná agenda VR, expertíza ve společenských a humanitních vědách. Problematika genderové rovnosti.</w:t>
            </w:r>
          </w:p>
        </w:tc>
      </w:tr>
      <w:tr w:rsidR="00657866" w:rsidRPr="002B6E9F" w14:paraId="7E358B7A" w14:textId="77777777" w:rsidTr="00412322">
        <w:trPr>
          <w:trHeight w:val="669"/>
        </w:trPr>
        <w:tc>
          <w:tcPr>
            <w:tcW w:w="3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147865" w14:textId="77777777" w:rsidR="00657866" w:rsidRPr="002B6E9F" w:rsidRDefault="00657866" w:rsidP="00657866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B6E9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prof. </w:t>
            </w:r>
            <w:proofErr w:type="spellStart"/>
            <w:r w:rsidRPr="002B6E9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Bengt</w:t>
            </w:r>
            <w:proofErr w:type="spellEnd"/>
            <w:r w:rsidRPr="002B6E9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J. F. </w:t>
            </w:r>
            <w:proofErr w:type="spellStart"/>
            <w:r w:rsidRPr="002B6E9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Nordén</w:t>
            </w:r>
            <w:proofErr w:type="spellEnd"/>
            <w:r w:rsidRPr="002B6E9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Dr. </w:t>
            </w:r>
            <w:proofErr w:type="spellStart"/>
            <w:r w:rsidRPr="002B6E9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mult</w:t>
            </w:r>
            <w:proofErr w:type="spellEnd"/>
            <w:r w:rsidRPr="002B6E9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. </w:t>
            </w:r>
            <w:proofErr w:type="spellStart"/>
            <w:r w:rsidRPr="002B6E9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honFRSC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45BB439" w14:textId="6CDCFFB7" w:rsidR="00657866" w:rsidRPr="00F5094D" w:rsidRDefault="00E6779D" w:rsidP="00657866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22.000,-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1DE05F" w14:textId="77777777" w:rsidR="00657866" w:rsidRPr="00412322" w:rsidRDefault="00657866" w:rsidP="00657866">
            <w:pPr>
              <w:spacing w:before="60" w:after="60" w:line="240" w:lineRule="auto"/>
              <w:jc w:val="left"/>
              <w:rPr>
                <w:rFonts w:ascii="Arial" w:eastAsia="Times New Roman" w:hAnsi="Arial" w:cs="Arial"/>
                <w:spacing w:val="-4"/>
                <w:sz w:val="20"/>
                <w:szCs w:val="20"/>
                <w:lang w:eastAsia="cs-CZ"/>
              </w:rPr>
            </w:pPr>
            <w:r w:rsidRPr="00412322">
              <w:rPr>
                <w:rFonts w:ascii="Arial" w:eastAsia="Times New Roman" w:hAnsi="Arial" w:cs="Arial"/>
                <w:spacing w:val="-4"/>
                <w:sz w:val="20"/>
                <w:szCs w:val="20"/>
                <w:lang w:eastAsia="cs-CZ"/>
              </w:rPr>
              <w:t>Běžná agenda VR. Expertíza</w:t>
            </w:r>
            <w:r w:rsidRPr="00412322" w:rsidDel="00C73B79">
              <w:rPr>
                <w:rFonts w:ascii="Arial" w:eastAsia="Times New Roman" w:hAnsi="Arial" w:cs="Arial"/>
                <w:spacing w:val="-4"/>
                <w:sz w:val="20"/>
                <w:szCs w:val="20"/>
                <w:lang w:eastAsia="cs-CZ"/>
              </w:rPr>
              <w:t xml:space="preserve"> </w:t>
            </w:r>
            <w:r w:rsidRPr="00412322">
              <w:rPr>
                <w:rFonts w:ascii="Arial" w:eastAsia="Times New Roman" w:hAnsi="Arial" w:cs="Arial"/>
                <w:spacing w:val="-4"/>
                <w:sz w:val="20"/>
                <w:szCs w:val="20"/>
                <w:lang w:eastAsia="cs-CZ"/>
              </w:rPr>
              <w:t>v chemických vědách.</w:t>
            </w:r>
          </w:p>
        </w:tc>
      </w:tr>
      <w:tr w:rsidR="00657866" w:rsidRPr="002B6E9F" w14:paraId="53981C53" w14:textId="77777777" w:rsidTr="00412322">
        <w:trPr>
          <w:trHeight w:val="669"/>
        </w:trPr>
        <w:tc>
          <w:tcPr>
            <w:tcW w:w="3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34C7F8" w14:textId="77777777" w:rsidR="00657866" w:rsidRPr="002B6E9F" w:rsidRDefault="00657866" w:rsidP="00657866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B6E9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Prof. RNDr. Michal </w:t>
            </w:r>
            <w:proofErr w:type="spellStart"/>
            <w:r w:rsidRPr="002B6E9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Otyepka</w:t>
            </w:r>
            <w:proofErr w:type="spellEnd"/>
            <w:r w:rsidRPr="002B6E9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Ph.D.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EE870A6" w14:textId="7B537413" w:rsidR="00657866" w:rsidRPr="00F5094D" w:rsidRDefault="00E6779D" w:rsidP="00657866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44.000,-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6367E4C" w14:textId="7021A910" w:rsidR="00657866" w:rsidRPr="00412322" w:rsidRDefault="00657866" w:rsidP="007605F0">
            <w:pPr>
              <w:spacing w:before="60" w:after="60" w:line="240" w:lineRule="auto"/>
              <w:jc w:val="left"/>
              <w:rPr>
                <w:rFonts w:ascii="Arial" w:eastAsia="Times New Roman" w:hAnsi="Arial" w:cs="Arial"/>
                <w:spacing w:val="-4"/>
                <w:sz w:val="20"/>
                <w:szCs w:val="20"/>
                <w:lang w:eastAsia="cs-CZ"/>
              </w:rPr>
            </w:pPr>
            <w:r w:rsidRPr="00412322">
              <w:rPr>
                <w:rFonts w:ascii="Arial" w:eastAsia="Times New Roman" w:hAnsi="Arial" w:cs="Arial"/>
                <w:spacing w:val="-4"/>
                <w:sz w:val="20"/>
                <w:szCs w:val="20"/>
                <w:lang w:eastAsia="cs-CZ"/>
              </w:rPr>
              <w:t>Běžná agenda VR. Expertíza</w:t>
            </w:r>
            <w:r w:rsidRPr="00412322" w:rsidDel="00C73B79">
              <w:rPr>
                <w:rFonts w:ascii="Arial" w:eastAsia="Times New Roman" w:hAnsi="Arial" w:cs="Arial"/>
                <w:spacing w:val="-4"/>
                <w:sz w:val="20"/>
                <w:szCs w:val="20"/>
                <w:lang w:eastAsia="cs-CZ"/>
              </w:rPr>
              <w:t xml:space="preserve"> </w:t>
            </w:r>
            <w:r w:rsidRPr="00412322">
              <w:rPr>
                <w:rFonts w:ascii="Arial" w:eastAsia="Times New Roman" w:hAnsi="Arial" w:cs="Arial"/>
                <w:spacing w:val="-4"/>
                <w:sz w:val="20"/>
                <w:szCs w:val="20"/>
                <w:lang w:eastAsia="cs-CZ"/>
              </w:rPr>
              <w:t>v chemických vědách. Problematika hodnocení dopadu GA</w:t>
            </w:r>
            <w:r w:rsidR="007605F0">
              <w:rPr>
                <w:rFonts w:ascii="Arial" w:eastAsia="Times New Roman" w:hAnsi="Arial" w:cs="Arial"/>
                <w:spacing w:val="-4"/>
                <w:sz w:val="20"/>
                <w:szCs w:val="20"/>
                <w:lang w:eastAsia="cs-CZ"/>
              </w:rPr>
              <w:t> </w:t>
            </w:r>
            <w:r w:rsidRPr="00412322">
              <w:rPr>
                <w:rFonts w:ascii="Arial" w:eastAsia="Times New Roman" w:hAnsi="Arial" w:cs="Arial"/>
                <w:spacing w:val="-4"/>
                <w:sz w:val="20"/>
                <w:szCs w:val="20"/>
                <w:lang w:eastAsia="cs-CZ"/>
              </w:rPr>
              <w:t>ČR na českou vědu.</w:t>
            </w:r>
          </w:p>
        </w:tc>
      </w:tr>
      <w:tr w:rsidR="00657866" w:rsidRPr="002B6E9F" w14:paraId="1149B318" w14:textId="77777777" w:rsidTr="00412322">
        <w:trPr>
          <w:trHeight w:val="669"/>
        </w:trPr>
        <w:tc>
          <w:tcPr>
            <w:tcW w:w="3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837984" w14:textId="77777777" w:rsidR="00657866" w:rsidRPr="002B6E9F" w:rsidRDefault="00657866" w:rsidP="00657866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B6E9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prof. Jana </w:t>
            </w:r>
            <w:r w:rsidRPr="002B6E9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Roithová</w:t>
            </w:r>
            <w:r w:rsidRPr="002B6E9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Ph.D.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7D97CDF" w14:textId="5A43EE27" w:rsidR="00657866" w:rsidRPr="00F5094D" w:rsidRDefault="00E6779D" w:rsidP="00657866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22.000,-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98282A" w14:textId="36502B58" w:rsidR="00657866" w:rsidRPr="00412322" w:rsidRDefault="00657866" w:rsidP="00657866">
            <w:pPr>
              <w:spacing w:before="60" w:after="60" w:line="240" w:lineRule="auto"/>
              <w:jc w:val="left"/>
              <w:rPr>
                <w:rFonts w:ascii="Arial" w:eastAsia="Times New Roman" w:hAnsi="Arial" w:cs="Arial"/>
                <w:spacing w:val="-4"/>
                <w:sz w:val="20"/>
                <w:szCs w:val="20"/>
                <w:lang w:eastAsia="cs-CZ"/>
              </w:rPr>
            </w:pPr>
            <w:r w:rsidRPr="00412322">
              <w:rPr>
                <w:rFonts w:ascii="Arial" w:eastAsia="Times New Roman" w:hAnsi="Arial" w:cs="Arial"/>
                <w:spacing w:val="-4"/>
                <w:sz w:val="20"/>
                <w:szCs w:val="20"/>
                <w:lang w:eastAsia="cs-CZ"/>
              </w:rPr>
              <w:t>Běžná agenda VR. Expertíza v chemických vědách.</w:t>
            </w:r>
          </w:p>
        </w:tc>
      </w:tr>
      <w:tr w:rsidR="00657866" w:rsidRPr="002B6E9F" w14:paraId="7C02FCA0" w14:textId="77777777" w:rsidTr="00412322">
        <w:trPr>
          <w:trHeight w:val="669"/>
        </w:trPr>
        <w:tc>
          <w:tcPr>
            <w:tcW w:w="3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685F68" w14:textId="77777777" w:rsidR="00657866" w:rsidRPr="002B6E9F" w:rsidRDefault="00657866" w:rsidP="00657866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B6E9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prof. </w:t>
            </w:r>
            <w:proofErr w:type="spellStart"/>
            <w:r w:rsidRPr="002B6E9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Avner</w:t>
            </w:r>
            <w:proofErr w:type="spellEnd"/>
            <w:r w:rsidRPr="002B6E9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2B6E9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Shaked</w:t>
            </w:r>
            <w:proofErr w:type="spellEnd"/>
            <w:r w:rsidRPr="002B6E9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Ph.D.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62101C1" w14:textId="507A98F3" w:rsidR="00657866" w:rsidRPr="00F5094D" w:rsidRDefault="00E6779D" w:rsidP="00182B6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22.000,-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4D3550" w14:textId="77777777" w:rsidR="00657866" w:rsidRPr="00412322" w:rsidRDefault="00657866" w:rsidP="00657866">
            <w:pPr>
              <w:spacing w:before="60" w:after="60" w:line="240" w:lineRule="auto"/>
              <w:jc w:val="left"/>
              <w:rPr>
                <w:rFonts w:ascii="Arial" w:eastAsia="Times New Roman" w:hAnsi="Arial" w:cs="Arial"/>
                <w:spacing w:val="-4"/>
                <w:sz w:val="20"/>
                <w:szCs w:val="20"/>
                <w:lang w:eastAsia="cs-CZ"/>
              </w:rPr>
            </w:pPr>
            <w:r w:rsidRPr="00412322">
              <w:rPr>
                <w:rFonts w:ascii="Arial" w:eastAsia="Times New Roman" w:hAnsi="Arial" w:cs="Arial"/>
                <w:spacing w:val="-4"/>
                <w:sz w:val="20"/>
                <w:szCs w:val="20"/>
                <w:lang w:eastAsia="cs-CZ"/>
              </w:rPr>
              <w:t>Běžná agenda VR. Expertíza ve společenských vědách.</w:t>
            </w:r>
          </w:p>
        </w:tc>
      </w:tr>
      <w:tr w:rsidR="00657866" w:rsidRPr="002B6E9F" w14:paraId="25B35CC2" w14:textId="77777777" w:rsidTr="00412322">
        <w:trPr>
          <w:trHeight w:val="669"/>
        </w:trPr>
        <w:tc>
          <w:tcPr>
            <w:tcW w:w="3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A279AB" w14:textId="77777777" w:rsidR="00657866" w:rsidRPr="002B6E9F" w:rsidRDefault="00657866" w:rsidP="00657866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B6E9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prof. MUDr. </w:t>
            </w:r>
            <w:proofErr w:type="spellStart"/>
            <w:r w:rsidRPr="002B6E9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Aleksi</w:t>
            </w:r>
            <w:proofErr w:type="spellEnd"/>
            <w:r w:rsidRPr="002B6E9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r w:rsidRPr="002B6E9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Šedo</w:t>
            </w:r>
            <w:r w:rsidRPr="002B6E9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DrSc.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9224C32" w14:textId="657FE877" w:rsidR="00657866" w:rsidRPr="00F5094D" w:rsidRDefault="00E6779D" w:rsidP="00182B6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22.000,-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3D1E10D" w14:textId="77777777" w:rsidR="00657866" w:rsidRPr="00412322" w:rsidRDefault="00657866" w:rsidP="00657866">
            <w:pPr>
              <w:spacing w:before="60" w:after="60" w:line="240" w:lineRule="auto"/>
              <w:jc w:val="left"/>
              <w:rPr>
                <w:rFonts w:ascii="Arial" w:eastAsia="Times New Roman" w:hAnsi="Arial" w:cs="Arial"/>
                <w:spacing w:val="-4"/>
                <w:sz w:val="20"/>
                <w:szCs w:val="20"/>
                <w:lang w:eastAsia="cs-CZ"/>
              </w:rPr>
            </w:pPr>
            <w:r w:rsidRPr="00412322">
              <w:rPr>
                <w:rFonts w:ascii="Arial" w:eastAsia="Times New Roman" w:hAnsi="Arial" w:cs="Arial"/>
                <w:spacing w:val="-4"/>
                <w:sz w:val="20"/>
                <w:szCs w:val="20"/>
                <w:lang w:eastAsia="cs-CZ"/>
              </w:rPr>
              <w:t xml:space="preserve">Běžná agenda VR. Expertíza </w:t>
            </w:r>
            <w:r w:rsidRPr="00412322">
              <w:rPr>
                <w:rFonts w:ascii="Arial" w:eastAsia="Times New Roman" w:hAnsi="Arial" w:cs="Arial"/>
                <w:spacing w:val="-4"/>
                <w:sz w:val="20"/>
                <w:szCs w:val="20"/>
                <w:lang w:eastAsia="cs-CZ"/>
              </w:rPr>
              <w:br/>
              <w:t>v lékařských vědách.</w:t>
            </w:r>
          </w:p>
        </w:tc>
      </w:tr>
      <w:tr w:rsidR="00657866" w:rsidRPr="002B6E9F" w14:paraId="228C5679" w14:textId="77777777" w:rsidTr="00412322">
        <w:trPr>
          <w:trHeight w:val="669"/>
        </w:trPr>
        <w:tc>
          <w:tcPr>
            <w:tcW w:w="34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6CFA3852" w14:textId="77777777" w:rsidR="00657866" w:rsidRPr="002B6E9F" w:rsidRDefault="00657866" w:rsidP="00657866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B6E9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prof. MUDr. Jiří </w:t>
            </w:r>
            <w:r w:rsidRPr="002B6E9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Zeman</w:t>
            </w:r>
            <w:r w:rsidRPr="002B6E9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DrSc.</w:t>
            </w: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vAlign w:val="center"/>
          </w:tcPr>
          <w:p w14:paraId="564F8452" w14:textId="550C5A71" w:rsidR="00657866" w:rsidRPr="00F5094D" w:rsidRDefault="00E6779D" w:rsidP="00182B6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30.800,-</w:t>
            </w:r>
          </w:p>
        </w:tc>
        <w:tc>
          <w:tcPr>
            <w:tcW w:w="4030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vAlign w:val="center"/>
          </w:tcPr>
          <w:p w14:paraId="4394123C" w14:textId="77777777" w:rsidR="00657866" w:rsidRPr="00412322" w:rsidRDefault="00657866" w:rsidP="00657866">
            <w:pPr>
              <w:spacing w:before="60" w:after="60" w:line="240" w:lineRule="auto"/>
              <w:jc w:val="left"/>
              <w:rPr>
                <w:rFonts w:ascii="Arial" w:eastAsia="Times New Roman" w:hAnsi="Arial" w:cs="Arial"/>
                <w:spacing w:val="-4"/>
                <w:sz w:val="20"/>
                <w:szCs w:val="20"/>
                <w:lang w:eastAsia="cs-CZ"/>
              </w:rPr>
            </w:pPr>
            <w:r w:rsidRPr="00412322">
              <w:rPr>
                <w:rFonts w:ascii="Arial" w:eastAsia="Times New Roman" w:hAnsi="Arial" w:cs="Arial"/>
                <w:spacing w:val="-4"/>
                <w:sz w:val="20"/>
                <w:szCs w:val="20"/>
                <w:lang w:eastAsia="cs-CZ"/>
              </w:rPr>
              <w:t xml:space="preserve">Běžná agenda VR. Expertíza </w:t>
            </w:r>
            <w:r w:rsidRPr="00412322">
              <w:rPr>
                <w:rFonts w:ascii="Arial" w:eastAsia="Times New Roman" w:hAnsi="Arial" w:cs="Arial"/>
                <w:spacing w:val="-4"/>
                <w:sz w:val="20"/>
                <w:szCs w:val="20"/>
                <w:lang w:eastAsia="cs-CZ"/>
              </w:rPr>
              <w:br/>
              <w:t>v lékařských vědách.</w:t>
            </w:r>
          </w:p>
        </w:tc>
      </w:tr>
      <w:tr w:rsidR="00657866" w:rsidRPr="002B6E9F" w14:paraId="427B3FDE" w14:textId="77777777" w:rsidTr="00412322">
        <w:trPr>
          <w:trHeight w:val="524"/>
        </w:trPr>
        <w:tc>
          <w:tcPr>
            <w:tcW w:w="34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DE2F27" w14:textId="77777777" w:rsidR="00657866" w:rsidRPr="002B6E9F" w:rsidRDefault="00657866" w:rsidP="00657866">
            <w:pPr>
              <w:spacing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2B6E9F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Celkem</w:t>
            </w:r>
          </w:p>
        </w:tc>
        <w:tc>
          <w:tcPr>
            <w:tcW w:w="1498" w:type="dxa"/>
            <w:tcBorders>
              <w:top w:val="single" w:sz="1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C3EB25" w14:textId="34F36691" w:rsidR="00657866" w:rsidRPr="00F5094D" w:rsidRDefault="004E343D" w:rsidP="00657866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440.000,-</w:t>
            </w:r>
          </w:p>
        </w:tc>
        <w:tc>
          <w:tcPr>
            <w:tcW w:w="4030" w:type="dxa"/>
            <w:tcBorders>
              <w:top w:val="single" w:sz="1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20CD92" w14:textId="77777777" w:rsidR="00657866" w:rsidRPr="002B6E9F" w:rsidRDefault="00657866" w:rsidP="00657866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B6E9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14:paraId="25FF911F" w14:textId="5AE5C1FA" w:rsidR="001109CD" w:rsidRPr="00412322" w:rsidRDefault="001109CD" w:rsidP="00412322">
      <w:pPr>
        <w:spacing w:before="0"/>
        <w:jc w:val="left"/>
        <w:rPr>
          <w:sz w:val="16"/>
          <w:szCs w:val="16"/>
        </w:rPr>
      </w:pPr>
    </w:p>
    <w:sectPr w:rsidR="001109CD" w:rsidRPr="00412322" w:rsidSect="002C340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694" w:right="1418" w:bottom="156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3F36D7" w14:textId="77777777" w:rsidR="002E00B4" w:rsidRDefault="002E00B4" w:rsidP="00B80DEB">
      <w:pPr>
        <w:spacing w:line="240" w:lineRule="auto"/>
      </w:pPr>
      <w:r>
        <w:separator/>
      </w:r>
    </w:p>
  </w:endnote>
  <w:endnote w:type="continuationSeparator" w:id="0">
    <w:p w14:paraId="7D9D9A28" w14:textId="77777777" w:rsidR="002E00B4" w:rsidRDefault="002E00B4" w:rsidP="00B80D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0DABDC" w14:textId="26A8DE00" w:rsidR="00694A7C" w:rsidRDefault="00694A7C" w:rsidP="00C67015">
    <w:pPr>
      <w:pStyle w:val="Zpat1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DF31D1">
      <w:rPr>
        <w:noProof/>
      </w:rPr>
      <w:t>2</w:t>
    </w:r>
    <w:r>
      <w:fldChar w:fldCharType="end"/>
    </w:r>
    <w:r>
      <w:t>/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DF31D1">
      <w:rPr>
        <w:noProof/>
      </w:rPr>
      <w:t>7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CA559" w14:textId="77777777" w:rsidR="00694A7C" w:rsidRDefault="00694A7C" w:rsidP="00C67015">
    <w:pPr>
      <w:pStyle w:val="Zpat1"/>
    </w:pPr>
  </w:p>
  <w:p w14:paraId="7EAFFCE7" w14:textId="77777777" w:rsidR="00694A7C" w:rsidRDefault="00694A7C" w:rsidP="00C67015">
    <w:pPr>
      <w:pStyle w:val="Zpat1"/>
    </w:pPr>
  </w:p>
  <w:p w14:paraId="40862540" w14:textId="77777777" w:rsidR="00694A7C" w:rsidRDefault="00694A7C" w:rsidP="00C67015">
    <w:pPr>
      <w:pStyle w:val="Zpat1"/>
    </w:pPr>
  </w:p>
  <w:p w14:paraId="754FE17D" w14:textId="77777777" w:rsidR="00694A7C" w:rsidRDefault="00694A7C" w:rsidP="00C67015">
    <w:pPr>
      <w:pStyle w:val="Zpat1"/>
    </w:pPr>
  </w:p>
  <w:p w14:paraId="148A5F11" w14:textId="77777777" w:rsidR="00694A7C" w:rsidRDefault="00694A7C" w:rsidP="00C67015">
    <w:pPr>
      <w:pStyle w:val="Zpat1"/>
    </w:pPr>
  </w:p>
  <w:p w14:paraId="1B6DBCF6" w14:textId="2940D065" w:rsidR="00694A7C" w:rsidRDefault="00694A7C" w:rsidP="00C67015">
    <w:pPr>
      <w:pStyle w:val="Zpat1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2C3402">
      <w:rPr>
        <w:noProof/>
      </w:rPr>
      <w:t>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35595D" w14:textId="77777777" w:rsidR="002E00B4" w:rsidRDefault="002E00B4" w:rsidP="00B80DEB">
      <w:pPr>
        <w:spacing w:line="240" w:lineRule="auto"/>
      </w:pPr>
      <w:r>
        <w:separator/>
      </w:r>
    </w:p>
  </w:footnote>
  <w:footnote w:type="continuationSeparator" w:id="0">
    <w:p w14:paraId="7EBE2F45" w14:textId="77777777" w:rsidR="002E00B4" w:rsidRDefault="002E00B4" w:rsidP="00B80D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19C61B" w14:textId="77777777" w:rsidR="00694A7C" w:rsidRDefault="00694A7C">
    <w:pPr>
      <w:pStyle w:val="Zhlav"/>
    </w:pPr>
    <w:r>
      <w:rPr>
        <w:noProof/>
        <w:lang w:eastAsia="cs-CZ"/>
      </w:rPr>
      <w:drawing>
        <wp:inline distT="0" distB="0" distL="0" distR="0" wp14:anchorId="6861B173" wp14:editId="06E179FF">
          <wp:extent cx="5759450" cy="702310"/>
          <wp:effectExtent l="0" t="0" r="0" b="2540"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czhlavicka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02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C503D" w14:textId="77777777" w:rsidR="00694A7C" w:rsidRDefault="00694A7C">
    <w:pPr>
      <w:pStyle w:val="Zhlav"/>
    </w:pPr>
    <w:r>
      <w:rPr>
        <w:noProof/>
        <w:lang w:eastAsia="cs-CZ"/>
      </w:rPr>
      <w:drawing>
        <wp:inline distT="0" distB="0" distL="0" distR="0" wp14:anchorId="1311F0B9" wp14:editId="324CAED1">
          <wp:extent cx="5759450" cy="702310"/>
          <wp:effectExtent l="0" t="0" r="0" b="2540"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czhlavicka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02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40C9D"/>
    <w:multiLevelType w:val="hybridMultilevel"/>
    <w:tmpl w:val="05AA8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7215C"/>
    <w:multiLevelType w:val="hybridMultilevel"/>
    <w:tmpl w:val="EE8E5E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3055D"/>
    <w:multiLevelType w:val="hybridMultilevel"/>
    <w:tmpl w:val="D4B8231A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FD2654F"/>
    <w:multiLevelType w:val="hybridMultilevel"/>
    <w:tmpl w:val="BEAC7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CD3B98"/>
    <w:multiLevelType w:val="hybridMultilevel"/>
    <w:tmpl w:val="122476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E15BC"/>
    <w:multiLevelType w:val="hybridMultilevel"/>
    <w:tmpl w:val="A318482A"/>
    <w:lvl w:ilvl="0" w:tplc="FA24BB4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002A6A"/>
    <w:multiLevelType w:val="hybridMultilevel"/>
    <w:tmpl w:val="ADA2BB3A"/>
    <w:lvl w:ilvl="0" w:tplc="F5623D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E86DA4"/>
    <w:multiLevelType w:val="multilevel"/>
    <w:tmpl w:val="1BE0B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055608"/>
    <w:multiLevelType w:val="hybridMultilevel"/>
    <w:tmpl w:val="8ABE1A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BE00E1"/>
    <w:multiLevelType w:val="hybridMultilevel"/>
    <w:tmpl w:val="7E82D610"/>
    <w:lvl w:ilvl="0" w:tplc="B25C05E4">
      <w:start w:val="1"/>
      <w:numFmt w:val="decimal"/>
      <w:pStyle w:val="Nadpis1"/>
      <w:lvlText w:val="%1."/>
      <w:lvlJc w:val="left"/>
      <w:pPr>
        <w:ind w:left="644" w:hanging="360"/>
      </w:pPr>
      <w:rPr>
        <w:b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6CCA4656"/>
    <w:multiLevelType w:val="hybridMultilevel"/>
    <w:tmpl w:val="19F2D35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8466E8F"/>
    <w:multiLevelType w:val="hybridMultilevel"/>
    <w:tmpl w:val="017A0D46"/>
    <w:lvl w:ilvl="0" w:tplc="B5C6FA68">
      <w:start w:val="1"/>
      <w:numFmt w:val="bullet"/>
      <w:pStyle w:val="Odstavecseseznamem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0"/>
  </w:num>
  <w:num w:numId="4">
    <w:abstractNumId w:val="1"/>
  </w:num>
  <w:num w:numId="5">
    <w:abstractNumId w:val="8"/>
  </w:num>
  <w:num w:numId="6">
    <w:abstractNumId w:val="5"/>
  </w:num>
  <w:num w:numId="7">
    <w:abstractNumId w:val="9"/>
  </w:num>
  <w:num w:numId="8">
    <w:abstractNumId w:val="9"/>
  </w:num>
  <w:num w:numId="9">
    <w:abstractNumId w:val="9"/>
  </w:num>
  <w:num w:numId="10">
    <w:abstractNumId w:val="11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2"/>
  </w:num>
  <w:num w:numId="32">
    <w:abstractNumId w:val="11"/>
  </w:num>
  <w:num w:numId="33">
    <w:abstractNumId w:val="11"/>
  </w:num>
  <w:num w:numId="34">
    <w:abstractNumId w:val="0"/>
  </w:num>
  <w:num w:numId="35">
    <w:abstractNumId w:val="11"/>
  </w:num>
  <w:num w:numId="36">
    <w:abstractNumId w:val="3"/>
  </w:num>
  <w:num w:numId="37">
    <w:abstractNumId w:val="6"/>
  </w:num>
  <w:num w:numId="38">
    <w:abstractNumId w:val="9"/>
  </w:num>
  <w:num w:numId="39">
    <w:abstractNumId w:val="7"/>
  </w:num>
  <w:num w:numId="40">
    <w:abstractNumId w:val="4"/>
  </w:num>
  <w:num w:numId="41">
    <w:abstractNumId w:val="11"/>
  </w:num>
  <w:num w:numId="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983"/>
    <w:rsid w:val="00000FA9"/>
    <w:rsid w:val="000021B4"/>
    <w:rsid w:val="00010B89"/>
    <w:rsid w:val="00011CF5"/>
    <w:rsid w:val="00014421"/>
    <w:rsid w:val="00021BD9"/>
    <w:rsid w:val="00046BFD"/>
    <w:rsid w:val="00050926"/>
    <w:rsid w:val="00054B30"/>
    <w:rsid w:val="0005526D"/>
    <w:rsid w:val="00063255"/>
    <w:rsid w:val="00082201"/>
    <w:rsid w:val="00092DC6"/>
    <w:rsid w:val="000B0D3B"/>
    <w:rsid w:val="000C3AF2"/>
    <w:rsid w:val="000D425F"/>
    <w:rsid w:val="000D5690"/>
    <w:rsid w:val="000E1B67"/>
    <w:rsid w:val="000E1B6E"/>
    <w:rsid w:val="000E1BC9"/>
    <w:rsid w:val="001033DC"/>
    <w:rsid w:val="0010458F"/>
    <w:rsid w:val="001109CD"/>
    <w:rsid w:val="0013147F"/>
    <w:rsid w:val="0013154D"/>
    <w:rsid w:val="001322F8"/>
    <w:rsid w:val="00132613"/>
    <w:rsid w:val="0013769E"/>
    <w:rsid w:val="00152343"/>
    <w:rsid w:val="00152DA7"/>
    <w:rsid w:val="00155695"/>
    <w:rsid w:val="00161F46"/>
    <w:rsid w:val="001665E5"/>
    <w:rsid w:val="001764B6"/>
    <w:rsid w:val="00182B68"/>
    <w:rsid w:val="001959DD"/>
    <w:rsid w:val="001A652B"/>
    <w:rsid w:val="001B3784"/>
    <w:rsid w:val="001B479D"/>
    <w:rsid w:val="001C2063"/>
    <w:rsid w:val="001C5F8E"/>
    <w:rsid w:val="001E3B19"/>
    <w:rsid w:val="001E436F"/>
    <w:rsid w:val="00203F2A"/>
    <w:rsid w:val="00206015"/>
    <w:rsid w:val="00212BB9"/>
    <w:rsid w:val="00217B4E"/>
    <w:rsid w:val="0022717F"/>
    <w:rsid w:val="002366EC"/>
    <w:rsid w:val="0024433A"/>
    <w:rsid w:val="00256234"/>
    <w:rsid w:val="00260221"/>
    <w:rsid w:val="00264F7D"/>
    <w:rsid w:val="00267F5D"/>
    <w:rsid w:val="00272D16"/>
    <w:rsid w:val="00282656"/>
    <w:rsid w:val="0028574F"/>
    <w:rsid w:val="0029409D"/>
    <w:rsid w:val="0029707C"/>
    <w:rsid w:val="002A447E"/>
    <w:rsid w:val="002B06FD"/>
    <w:rsid w:val="002B6E9F"/>
    <w:rsid w:val="002C3402"/>
    <w:rsid w:val="002E00B4"/>
    <w:rsid w:val="002E273A"/>
    <w:rsid w:val="002F4FC2"/>
    <w:rsid w:val="00310F3C"/>
    <w:rsid w:val="00313840"/>
    <w:rsid w:val="003154A7"/>
    <w:rsid w:val="003164F7"/>
    <w:rsid w:val="0033183A"/>
    <w:rsid w:val="00334164"/>
    <w:rsid w:val="003341AC"/>
    <w:rsid w:val="00337CCB"/>
    <w:rsid w:val="0034387D"/>
    <w:rsid w:val="00350567"/>
    <w:rsid w:val="0035077C"/>
    <w:rsid w:val="00351B9F"/>
    <w:rsid w:val="00353EB8"/>
    <w:rsid w:val="0036455E"/>
    <w:rsid w:val="0036651C"/>
    <w:rsid w:val="003665AD"/>
    <w:rsid w:val="00373AD7"/>
    <w:rsid w:val="00376E8F"/>
    <w:rsid w:val="003777E2"/>
    <w:rsid w:val="003802BB"/>
    <w:rsid w:val="003819D8"/>
    <w:rsid w:val="003869CD"/>
    <w:rsid w:val="00386D57"/>
    <w:rsid w:val="0039537E"/>
    <w:rsid w:val="003A71C6"/>
    <w:rsid w:val="003A7AAA"/>
    <w:rsid w:val="003B155B"/>
    <w:rsid w:val="003B5FE6"/>
    <w:rsid w:val="003D1DF6"/>
    <w:rsid w:val="003D4A94"/>
    <w:rsid w:val="003D61B5"/>
    <w:rsid w:val="003F008B"/>
    <w:rsid w:val="00400F1A"/>
    <w:rsid w:val="004014DE"/>
    <w:rsid w:val="00402387"/>
    <w:rsid w:val="0041213C"/>
    <w:rsid w:val="00412322"/>
    <w:rsid w:val="00427F61"/>
    <w:rsid w:val="00441506"/>
    <w:rsid w:val="00442C66"/>
    <w:rsid w:val="00443846"/>
    <w:rsid w:val="00457212"/>
    <w:rsid w:val="00462143"/>
    <w:rsid w:val="00462496"/>
    <w:rsid w:val="00463949"/>
    <w:rsid w:val="004813E4"/>
    <w:rsid w:val="00485CAE"/>
    <w:rsid w:val="004875DE"/>
    <w:rsid w:val="004952C6"/>
    <w:rsid w:val="004A0412"/>
    <w:rsid w:val="004A0C43"/>
    <w:rsid w:val="004A309C"/>
    <w:rsid w:val="004A4904"/>
    <w:rsid w:val="004A6242"/>
    <w:rsid w:val="004B3AF3"/>
    <w:rsid w:val="004B3C93"/>
    <w:rsid w:val="004D2111"/>
    <w:rsid w:val="004E343D"/>
    <w:rsid w:val="004F3A05"/>
    <w:rsid w:val="00501AD0"/>
    <w:rsid w:val="005070BA"/>
    <w:rsid w:val="005122F9"/>
    <w:rsid w:val="00520062"/>
    <w:rsid w:val="00523948"/>
    <w:rsid w:val="00525022"/>
    <w:rsid w:val="00526AB8"/>
    <w:rsid w:val="00534304"/>
    <w:rsid w:val="00540BC8"/>
    <w:rsid w:val="005434F7"/>
    <w:rsid w:val="00543FBC"/>
    <w:rsid w:val="00566019"/>
    <w:rsid w:val="00566B1F"/>
    <w:rsid w:val="005736F2"/>
    <w:rsid w:val="00574373"/>
    <w:rsid w:val="005940C1"/>
    <w:rsid w:val="005A29B4"/>
    <w:rsid w:val="005B7054"/>
    <w:rsid w:val="005C16BB"/>
    <w:rsid w:val="005D429B"/>
    <w:rsid w:val="005E3DF6"/>
    <w:rsid w:val="005E790D"/>
    <w:rsid w:val="006004A5"/>
    <w:rsid w:val="0062312A"/>
    <w:rsid w:val="006247C1"/>
    <w:rsid w:val="006358EB"/>
    <w:rsid w:val="00640CE5"/>
    <w:rsid w:val="006509F0"/>
    <w:rsid w:val="00651569"/>
    <w:rsid w:val="00657866"/>
    <w:rsid w:val="006605E0"/>
    <w:rsid w:val="00663938"/>
    <w:rsid w:val="006641F8"/>
    <w:rsid w:val="006710DE"/>
    <w:rsid w:val="00675098"/>
    <w:rsid w:val="00677D51"/>
    <w:rsid w:val="006874CC"/>
    <w:rsid w:val="00690377"/>
    <w:rsid w:val="00694A7C"/>
    <w:rsid w:val="006A21F5"/>
    <w:rsid w:val="006B57CD"/>
    <w:rsid w:val="006C30C0"/>
    <w:rsid w:val="006D4ADD"/>
    <w:rsid w:val="006F1607"/>
    <w:rsid w:val="006F6A53"/>
    <w:rsid w:val="006F6EFC"/>
    <w:rsid w:val="006F756E"/>
    <w:rsid w:val="007010C0"/>
    <w:rsid w:val="0070328D"/>
    <w:rsid w:val="00706632"/>
    <w:rsid w:val="00727048"/>
    <w:rsid w:val="0073654D"/>
    <w:rsid w:val="00740EC3"/>
    <w:rsid w:val="007419C9"/>
    <w:rsid w:val="007443CE"/>
    <w:rsid w:val="00746BC4"/>
    <w:rsid w:val="00746E6D"/>
    <w:rsid w:val="00750C36"/>
    <w:rsid w:val="00753294"/>
    <w:rsid w:val="007605F0"/>
    <w:rsid w:val="00764473"/>
    <w:rsid w:val="00770AC8"/>
    <w:rsid w:val="00775AF2"/>
    <w:rsid w:val="00777231"/>
    <w:rsid w:val="00786048"/>
    <w:rsid w:val="0078719C"/>
    <w:rsid w:val="007953B5"/>
    <w:rsid w:val="007A344E"/>
    <w:rsid w:val="007B231D"/>
    <w:rsid w:val="007B47D4"/>
    <w:rsid w:val="007C773C"/>
    <w:rsid w:val="007C7B48"/>
    <w:rsid w:val="007D5881"/>
    <w:rsid w:val="007E081B"/>
    <w:rsid w:val="007E2034"/>
    <w:rsid w:val="007E4CEC"/>
    <w:rsid w:val="007E7023"/>
    <w:rsid w:val="007F7A0F"/>
    <w:rsid w:val="00804C1E"/>
    <w:rsid w:val="00814858"/>
    <w:rsid w:val="00825102"/>
    <w:rsid w:val="008357C3"/>
    <w:rsid w:val="00836E96"/>
    <w:rsid w:val="008411D1"/>
    <w:rsid w:val="008423D1"/>
    <w:rsid w:val="00845F36"/>
    <w:rsid w:val="008470B1"/>
    <w:rsid w:val="0085209D"/>
    <w:rsid w:val="00860D59"/>
    <w:rsid w:val="008624F4"/>
    <w:rsid w:val="0087302E"/>
    <w:rsid w:val="00874D03"/>
    <w:rsid w:val="008818E0"/>
    <w:rsid w:val="008A47EC"/>
    <w:rsid w:val="008A726D"/>
    <w:rsid w:val="008B5581"/>
    <w:rsid w:val="008C3054"/>
    <w:rsid w:val="008C498C"/>
    <w:rsid w:val="008D1128"/>
    <w:rsid w:val="008D2360"/>
    <w:rsid w:val="008D646D"/>
    <w:rsid w:val="008D73B1"/>
    <w:rsid w:val="008E2FB3"/>
    <w:rsid w:val="008F1562"/>
    <w:rsid w:val="009208FB"/>
    <w:rsid w:val="009219C5"/>
    <w:rsid w:val="00936983"/>
    <w:rsid w:val="00937083"/>
    <w:rsid w:val="00946449"/>
    <w:rsid w:val="00946857"/>
    <w:rsid w:val="00953085"/>
    <w:rsid w:val="00963BB4"/>
    <w:rsid w:val="00964FE1"/>
    <w:rsid w:val="0098279C"/>
    <w:rsid w:val="00983E63"/>
    <w:rsid w:val="009B1319"/>
    <w:rsid w:val="009C125D"/>
    <w:rsid w:val="009C3841"/>
    <w:rsid w:val="009C7860"/>
    <w:rsid w:val="009D1411"/>
    <w:rsid w:val="009D4A20"/>
    <w:rsid w:val="00A0147F"/>
    <w:rsid w:val="00A0252F"/>
    <w:rsid w:val="00A12B31"/>
    <w:rsid w:val="00A33FAE"/>
    <w:rsid w:val="00A51C8A"/>
    <w:rsid w:val="00A60368"/>
    <w:rsid w:val="00A70688"/>
    <w:rsid w:val="00A91584"/>
    <w:rsid w:val="00A928D4"/>
    <w:rsid w:val="00AA53D8"/>
    <w:rsid w:val="00AC0C55"/>
    <w:rsid w:val="00AD030A"/>
    <w:rsid w:val="00AD3F13"/>
    <w:rsid w:val="00AF0FF8"/>
    <w:rsid w:val="00AF6A0A"/>
    <w:rsid w:val="00B0430E"/>
    <w:rsid w:val="00B076D8"/>
    <w:rsid w:val="00B17269"/>
    <w:rsid w:val="00B2479F"/>
    <w:rsid w:val="00B25348"/>
    <w:rsid w:val="00B26CD6"/>
    <w:rsid w:val="00B445FF"/>
    <w:rsid w:val="00B568EB"/>
    <w:rsid w:val="00B57847"/>
    <w:rsid w:val="00B72291"/>
    <w:rsid w:val="00B75DFD"/>
    <w:rsid w:val="00B7644C"/>
    <w:rsid w:val="00B80DEB"/>
    <w:rsid w:val="00B85B85"/>
    <w:rsid w:val="00B9367F"/>
    <w:rsid w:val="00BA457C"/>
    <w:rsid w:val="00BA5989"/>
    <w:rsid w:val="00BB32FC"/>
    <w:rsid w:val="00BB41B7"/>
    <w:rsid w:val="00BB424A"/>
    <w:rsid w:val="00BC2E42"/>
    <w:rsid w:val="00BD54FF"/>
    <w:rsid w:val="00BE0DC3"/>
    <w:rsid w:val="00BE6436"/>
    <w:rsid w:val="00BF2448"/>
    <w:rsid w:val="00BF58E9"/>
    <w:rsid w:val="00C009A7"/>
    <w:rsid w:val="00C03314"/>
    <w:rsid w:val="00C31380"/>
    <w:rsid w:val="00C32201"/>
    <w:rsid w:val="00C56F3D"/>
    <w:rsid w:val="00C60C96"/>
    <w:rsid w:val="00C611FD"/>
    <w:rsid w:val="00C619D8"/>
    <w:rsid w:val="00C65441"/>
    <w:rsid w:val="00C65EF6"/>
    <w:rsid w:val="00C66AF7"/>
    <w:rsid w:val="00C67015"/>
    <w:rsid w:val="00C73B79"/>
    <w:rsid w:val="00C7767C"/>
    <w:rsid w:val="00C86FE3"/>
    <w:rsid w:val="00C943BE"/>
    <w:rsid w:val="00C97034"/>
    <w:rsid w:val="00CA1540"/>
    <w:rsid w:val="00CA4DC3"/>
    <w:rsid w:val="00CB0FAF"/>
    <w:rsid w:val="00CB3B2F"/>
    <w:rsid w:val="00CD0A17"/>
    <w:rsid w:val="00CD5A50"/>
    <w:rsid w:val="00CE4335"/>
    <w:rsid w:val="00CF7765"/>
    <w:rsid w:val="00D109AA"/>
    <w:rsid w:val="00D152AE"/>
    <w:rsid w:val="00D3065C"/>
    <w:rsid w:val="00D409A5"/>
    <w:rsid w:val="00D54351"/>
    <w:rsid w:val="00D6166D"/>
    <w:rsid w:val="00D645C8"/>
    <w:rsid w:val="00D66267"/>
    <w:rsid w:val="00D67F54"/>
    <w:rsid w:val="00D70E0F"/>
    <w:rsid w:val="00D81B1A"/>
    <w:rsid w:val="00D82C09"/>
    <w:rsid w:val="00D842CA"/>
    <w:rsid w:val="00D87AA1"/>
    <w:rsid w:val="00D9155C"/>
    <w:rsid w:val="00DA6D06"/>
    <w:rsid w:val="00DC2526"/>
    <w:rsid w:val="00DE0623"/>
    <w:rsid w:val="00DE3791"/>
    <w:rsid w:val="00DE76A3"/>
    <w:rsid w:val="00DE790F"/>
    <w:rsid w:val="00DF31D1"/>
    <w:rsid w:val="00E018A3"/>
    <w:rsid w:val="00E02B77"/>
    <w:rsid w:val="00E04677"/>
    <w:rsid w:val="00E31296"/>
    <w:rsid w:val="00E3728F"/>
    <w:rsid w:val="00E41910"/>
    <w:rsid w:val="00E4498D"/>
    <w:rsid w:val="00E46D5F"/>
    <w:rsid w:val="00E53400"/>
    <w:rsid w:val="00E613CF"/>
    <w:rsid w:val="00E61EF2"/>
    <w:rsid w:val="00E6671C"/>
    <w:rsid w:val="00E6708A"/>
    <w:rsid w:val="00E6779D"/>
    <w:rsid w:val="00E70431"/>
    <w:rsid w:val="00E761DE"/>
    <w:rsid w:val="00E80B09"/>
    <w:rsid w:val="00E844C1"/>
    <w:rsid w:val="00E87281"/>
    <w:rsid w:val="00E915E8"/>
    <w:rsid w:val="00EA44FB"/>
    <w:rsid w:val="00EA6748"/>
    <w:rsid w:val="00EA6896"/>
    <w:rsid w:val="00EB3545"/>
    <w:rsid w:val="00EC43D2"/>
    <w:rsid w:val="00ED3929"/>
    <w:rsid w:val="00ED5CA1"/>
    <w:rsid w:val="00F12AB6"/>
    <w:rsid w:val="00F13211"/>
    <w:rsid w:val="00F31B48"/>
    <w:rsid w:val="00F36B37"/>
    <w:rsid w:val="00F41AD5"/>
    <w:rsid w:val="00F4321E"/>
    <w:rsid w:val="00F50553"/>
    <w:rsid w:val="00F5094D"/>
    <w:rsid w:val="00F536E4"/>
    <w:rsid w:val="00F561A4"/>
    <w:rsid w:val="00F61983"/>
    <w:rsid w:val="00F70F15"/>
    <w:rsid w:val="00F76519"/>
    <w:rsid w:val="00F87245"/>
    <w:rsid w:val="00F87B43"/>
    <w:rsid w:val="00F96B36"/>
    <w:rsid w:val="00FA30C8"/>
    <w:rsid w:val="00FB5E18"/>
    <w:rsid w:val="00FD1689"/>
    <w:rsid w:val="00FD57CC"/>
    <w:rsid w:val="00FE2B39"/>
    <w:rsid w:val="00FF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3C9DED0"/>
  <w15:docId w15:val="{BD055961-648E-43B8-B9A9-69C11EAA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67015"/>
    <w:pPr>
      <w:spacing w:before="120" w:after="0"/>
      <w:jc w:val="both"/>
    </w:pPr>
    <w:rPr>
      <w:rFonts w:asciiTheme="majorHAnsi" w:hAnsiTheme="majorHAnsi"/>
    </w:rPr>
  </w:style>
  <w:style w:type="paragraph" w:styleId="Nadpis1">
    <w:name w:val="heading 1"/>
    <w:basedOn w:val="Normln"/>
    <w:next w:val="Normln"/>
    <w:link w:val="Nadpis1Char"/>
    <w:uiPriority w:val="9"/>
    <w:qFormat/>
    <w:rsid w:val="009D4A20"/>
    <w:pPr>
      <w:keepNext/>
      <w:numPr>
        <w:numId w:val="1"/>
      </w:numPr>
      <w:tabs>
        <w:tab w:val="left" w:pos="709"/>
      </w:tabs>
      <w:overflowPunct w:val="0"/>
      <w:autoSpaceDE w:val="0"/>
      <w:autoSpaceDN w:val="0"/>
      <w:adjustRightInd w:val="0"/>
      <w:spacing w:before="480" w:after="60" w:line="240" w:lineRule="auto"/>
      <w:textAlignment w:val="baseline"/>
      <w:outlineLvl w:val="0"/>
    </w:pPr>
    <w:rPr>
      <w:rFonts w:ascii="Arial" w:eastAsia="Times New Roman" w:hAnsi="Arial" w:cs="Times New Roman"/>
      <w:b/>
      <w:bCs/>
      <w:kern w:val="32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80DEB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80DEB"/>
  </w:style>
  <w:style w:type="paragraph" w:styleId="Zpat">
    <w:name w:val="footer"/>
    <w:basedOn w:val="Normln"/>
    <w:link w:val="ZpatChar"/>
    <w:uiPriority w:val="99"/>
    <w:unhideWhenUsed/>
    <w:rsid w:val="00B80DEB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B80DEB"/>
  </w:style>
  <w:style w:type="paragraph" w:styleId="Textbubliny">
    <w:name w:val="Balloon Text"/>
    <w:basedOn w:val="Normln"/>
    <w:link w:val="TextbublinyChar"/>
    <w:uiPriority w:val="99"/>
    <w:semiHidden/>
    <w:unhideWhenUsed/>
    <w:rsid w:val="00B80D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0DEB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B80D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9D4A20"/>
    <w:rPr>
      <w:rFonts w:ascii="Arial" w:eastAsia="Times New Roman" w:hAnsi="Arial" w:cs="Times New Roman"/>
      <w:b/>
      <w:bCs/>
      <w:kern w:val="32"/>
      <w:sz w:val="24"/>
      <w:szCs w:val="24"/>
      <w:lang w:eastAsia="cs-CZ"/>
    </w:rPr>
  </w:style>
  <w:style w:type="paragraph" w:customStyle="1" w:styleId="Nadpisdokumentu">
    <w:name w:val="Nadpis dokumentu"/>
    <w:basedOn w:val="Normln"/>
    <w:link w:val="NadpisdokumentuChar"/>
    <w:qFormat/>
    <w:rsid w:val="00C67015"/>
    <w:pPr>
      <w:tabs>
        <w:tab w:val="left" w:pos="3823"/>
        <w:tab w:val="right" w:pos="9638"/>
      </w:tabs>
      <w:jc w:val="right"/>
    </w:pPr>
    <w:rPr>
      <w:b/>
      <w:noProof/>
      <w:sz w:val="36"/>
      <w:lang w:eastAsia="cs-CZ"/>
    </w:rPr>
  </w:style>
  <w:style w:type="character" w:customStyle="1" w:styleId="NadpisdokumentuChar">
    <w:name w:val="Nadpis dokumentu Char"/>
    <w:basedOn w:val="Standardnpsmoodstavce"/>
    <w:link w:val="Nadpisdokumentu"/>
    <w:rsid w:val="00C67015"/>
    <w:rPr>
      <w:rFonts w:asciiTheme="majorHAnsi" w:hAnsiTheme="majorHAnsi"/>
      <w:b/>
      <w:noProof/>
      <w:sz w:val="36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C67015"/>
    <w:pPr>
      <w:tabs>
        <w:tab w:val="left" w:pos="480"/>
        <w:tab w:val="right" w:leader="dot" w:pos="9061"/>
      </w:tabs>
      <w:overflowPunct w:val="0"/>
      <w:autoSpaceDE w:val="0"/>
      <w:autoSpaceDN w:val="0"/>
      <w:adjustRightInd w:val="0"/>
      <w:spacing w:before="0"/>
      <w:textAlignment w:val="baseline"/>
    </w:pPr>
    <w:rPr>
      <w:rFonts w:eastAsia="Times New Roman" w:cs="Times New Roman"/>
      <w:noProof/>
      <w:lang w:eastAsia="cs-CZ"/>
    </w:rPr>
  </w:style>
  <w:style w:type="character" w:styleId="Hypertextovodkaz">
    <w:name w:val="Hyperlink"/>
    <w:uiPriority w:val="99"/>
    <w:unhideWhenUsed/>
    <w:rsid w:val="00C67015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C67015"/>
    <w:pPr>
      <w:numPr>
        <w:numId w:val="2"/>
      </w:numPr>
      <w:tabs>
        <w:tab w:val="left" w:pos="709"/>
      </w:tabs>
      <w:overflowPunct w:val="0"/>
      <w:autoSpaceDE w:val="0"/>
      <w:autoSpaceDN w:val="0"/>
      <w:adjustRightInd w:val="0"/>
      <w:spacing w:after="120" w:line="240" w:lineRule="auto"/>
      <w:contextualSpacing/>
      <w:textAlignment w:val="baseline"/>
    </w:pPr>
    <w:rPr>
      <w:rFonts w:eastAsia="Times New Roman" w:cs="Times New Roman"/>
      <w:szCs w:val="24"/>
      <w:lang w:eastAsia="cs-CZ"/>
    </w:rPr>
  </w:style>
  <w:style w:type="paragraph" w:customStyle="1" w:styleId="Zpat1">
    <w:name w:val="Zápatí1"/>
    <w:basedOn w:val="Zpat"/>
    <w:qFormat/>
    <w:rsid w:val="00C67015"/>
    <w:pPr>
      <w:jc w:val="right"/>
    </w:pPr>
    <w:rPr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3B155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B155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B155B"/>
    <w:rPr>
      <w:rFonts w:asciiTheme="majorHAnsi" w:hAnsiTheme="majorHAns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155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B155B"/>
    <w:rPr>
      <w:rFonts w:asciiTheme="majorHAnsi" w:hAnsiTheme="majorHAnsi"/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3D61B5"/>
    <w:rPr>
      <w:color w:val="800080" w:themeColor="followedHyperlink"/>
      <w:u w:val="single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3665AD"/>
    <w:pPr>
      <w:spacing w:before="0" w:after="160" w:line="240" w:lineRule="exact"/>
      <w:jc w:val="left"/>
    </w:pPr>
    <w:rPr>
      <w:rFonts w:ascii="Times New Roman Bold" w:eastAsia="Times New Roman" w:hAnsi="Times New Roman Bold" w:cs="Times New Roman"/>
      <w:szCs w:val="26"/>
      <w:lang w:val="sk-SK"/>
    </w:rPr>
  </w:style>
  <w:style w:type="paragraph" w:customStyle="1" w:styleId="Odstavecseseznamem1">
    <w:name w:val="Odstavec se seznamem1"/>
    <w:basedOn w:val="Normln"/>
    <w:rsid w:val="003665AD"/>
    <w:pPr>
      <w:spacing w:before="0" w:after="200"/>
      <w:ind w:left="720"/>
      <w:contextualSpacing/>
      <w:jc w:val="left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93708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1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6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E1018-9A2D-4198-A8C6-0687808F5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1674</Words>
  <Characters>9878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Marie Kýčková</dc:creator>
  <cp:lastModifiedBy>Petra Svobodová</cp:lastModifiedBy>
  <cp:revision>4</cp:revision>
  <cp:lastPrinted>2021-10-11T10:40:00Z</cp:lastPrinted>
  <dcterms:created xsi:type="dcterms:W3CDTF">2022-10-06T07:51:00Z</dcterms:created>
  <dcterms:modified xsi:type="dcterms:W3CDTF">2022-10-06T07:52:00Z</dcterms:modified>
</cp:coreProperties>
</file>